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E9315" w14:textId="77777777" w:rsidR="0011279C" w:rsidRDefault="00EF1773" w:rsidP="00EF1773">
      <w:pPr>
        <w:pStyle w:val="NormalWeb"/>
        <w:ind w:right="363"/>
        <w:rPr>
          <w:rFonts w:ascii="Tahoma" w:hAnsi="Tahoma" w:cs="Tahoma"/>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 xml:space="preserve">BFC_2026_PROPRETE </w:t>
      </w:r>
      <w:r w:rsidRPr="00EB7787">
        <w:rPr>
          <w:rFonts w:ascii="Tahoma" w:hAnsi="Tahoma" w:cs="Tahoma"/>
          <w:iCs/>
          <w:color w:val="808080"/>
        </w:rPr>
        <w:t xml:space="preserve">Renouvellement Vague 1 </w:t>
      </w:r>
    </w:p>
    <w:p w14:paraId="01114CEB" w14:textId="77777777" w:rsidR="00033BEA" w:rsidRDefault="00033BEA" w:rsidP="00033BEA">
      <w:pPr>
        <w:rPr>
          <w:b/>
          <w:color w:val="1F497D"/>
          <w:sz w:val="36"/>
          <w:szCs w:val="36"/>
        </w:rPr>
      </w:pPr>
    </w:p>
    <w:p w14:paraId="0FC0966F" w14:textId="2D98BC1C" w:rsidR="00033BEA" w:rsidRDefault="00033BEA" w:rsidP="00033BEA">
      <w:pPr>
        <w:pBdr>
          <w:top w:val="single" w:sz="4" w:space="1" w:color="333399" w:shadow="1"/>
          <w:left w:val="single" w:sz="4" w:space="4" w:color="333399" w:shadow="1"/>
          <w:bottom w:val="single" w:sz="4" w:space="1" w:color="333399" w:shadow="1"/>
          <w:right w:val="single" w:sz="4" w:space="4" w:color="333399" w:shadow="1"/>
        </w:pBdr>
        <w:shd w:val="clear" w:color="auto" w:fill="1F497D"/>
        <w:spacing w:before="120" w:after="120"/>
        <w:jc w:val="center"/>
        <w:rPr>
          <w:b/>
          <w:bCs/>
          <w:color w:val="FFFFFF"/>
          <w:sz w:val="30"/>
          <w:szCs w:val="30"/>
        </w:rPr>
      </w:pPr>
      <w:r>
        <w:rPr>
          <w:b/>
          <w:bCs/>
          <w:color w:val="FFFFFF"/>
          <w:sz w:val="30"/>
          <w:szCs w:val="30"/>
        </w:rPr>
        <w:t xml:space="preserve">DOCUMENT VALABLE POUR LE </w:t>
      </w:r>
      <w:r w:rsidR="00860081">
        <w:rPr>
          <w:b/>
          <w:bCs/>
          <w:color w:val="FFFFFF"/>
          <w:sz w:val="30"/>
          <w:szCs w:val="30"/>
        </w:rPr>
        <w:t>LOT 8</w:t>
      </w:r>
      <w:r>
        <w:rPr>
          <w:b/>
          <w:bCs/>
          <w:color w:val="FFFFFF"/>
          <w:sz w:val="30"/>
          <w:szCs w:val="30"/>
        </w:rPr>
        <w:t xml:space="preserve"> et POUR LE SITE de Dijon de la  DRAC BFC </w:t>
      </w:r>
    </w:p>
    <w:p w14:paraId="513BE01B" w14:textId="4900772A" w:rsidR="00033BEA" w:rsidRPr="00EB7787" w:rsidRDefault="00033BEA" w:rsidP="00033BEA">
      <w:pPr>
        <w:pBdr>
          <w:top w:val="single" w:sz="4" w:space="1" w:color="333399" w:shadow="1"/>
          <w:left w:val="single" w:sz="4" w:space="4" w:color="333399" w:shadow="1"/>
          <w:bottom w:val="single" w:sz="4" w:space="1" w:color="333399" w:shadow="1"/>
          <w:right w:val="single" w:sz="4" w:space="4" w:color="333399" w:shadow="1"/>
        </w:pBdr>
        <w:shd w:val="clear" w:color="auto" w:fill="1F497D"/>
        <w:spacing w:before="120" w:after="120"/>
        <w:jc w:val="center"/>
      </w:pPr>
      <w:r>
        <w:rPr>
          <w:rFonts w:ascii="Tahoma" w:hAnsi="Tahoma" w:cs="Tahoma"/>
          <w:b/>
          <w:bCs/>
          <w:color w:val="FFFFFF"/>
          <w:sz w:val="28"/>
          <w:szCs w:val="28"/>
        </w:rPr>
        <w:t>ANNEXE 8 DU CCTP –</w:t>
      </w:r>
      <w:r>
        <w:rPr>
          <w:rFonts w:ascii="Tahoma" w:hAnsi="Tahoma" w:cs="Tahoma"/>
          <w:b/>
          <w:bCs/>
          <w:color w:val="FFFFFF"/>
          <w:sz w:val="32"/>
          <w:szCs w:val="32"/>
        </w:rPr>
        <w:t xml:space="preserve"> </w:t>
      </w:r>
      <w:r>
        <w:rPr>
          <w:rFonts w:ascii="Tahoma" w:hAnsi="Tahoma" w:cs="Tahoma"/>
          <w:b/>
          <w:color w:val="FFFFFF"/>
          <w:sz w:val="32"/>
          <w:szCs w:val="32"/>
        </w:rPr>
        <w:t xml:space="preserve">FICHE </w:t>
      </w:r>
      <w:r w:rsidRPr="00033BEA">
        <w:rPr>
          <w:rFonts w:ascii="Tahoma" w:hAnsi="Tahoma" w:cs="Tahoma"/>
          <w:b/>
          <w:color w:val="FFFFFF"/>
          <w:sz w:val="32"/>
          <w:szCs w:val="32"/>
        </w:rPr>
        <w:t>BÂTIMENT</w:t>
      </w:r>
    </w:p>
    <w:p w14:paraId="09ED5264" w14:textId="77777777" w:rsidR="0011279C" w:rsidRDefault="0011279C">
      <w:pPr>
        <w:pStyle w:val="Standard"/>
        <w:jc w:val="center"/>
        <w:rPr>
          <w:rFonts w:cs="Liberation Serif"/>
          <w:b/>
          <w:color w:val="3465A4"/>
        </w:rPr>
      </w:pPr>
    </w:p>
    <w:p w14:paraId="3FB1BE65" w14:textId="571842F5" w:rsidR="00EF1773" w:rsidRPr="00033BEA" w:rsidRDefault="00EB7787">
      <w:pPr>
        <w:jc w:val="both"/>
        <w:rPr>
          <w:rFonts w:ascii="Book Antiqua" w:hAnsi="Book Antiqua" w:cs="Book Antiqua"/>
          <w:b/>
          <w:bCs/>
        </w:rPr>
      </w:pPr>
      <w:r>
        <w:rPr>
          <w:rFonts w:ascii="Book Antiqua" w:hAnsi="Book Antiqua" w:cs="Book Antiqua"/>
        </w:rPr>
        <w:t xml:space="preserve">SERVICE DE L’ÉTAT : </w:t>
      </w:r>
      <w:r w:rsidR="00EA7D70" w:rsidRPr="00033BEA">
        <w:rPr>
          <w:rFonts w:ascii="Book Antiqua" w:hAnsi="Book Antiqua" w:cs="Book Antiqua"/>
          <w:b/>
          <w:bCs/>
        </w:rPr>
        <w:t>D</w:t>
      </w:r>
      <w:r w:rsidR="00602CC0" w:rsidRPr="00033BEA">
        <w:rPr>
          <w:rFonts w:ascii="Book Antiqua" w:hAnsi="Book Antiqua" w:cs="Book Antiqua"/>
          <w:b/>
          <w:bCs/>
        </w:rPr>
        <w:t xml:space="preserve">irection Régionale des </w:t>
      </w:r>
      <w:r w:rsidR="00883CA2" w:rsidRPr="00033BEA">
        <w:rPr>
          <w:rFonts w:ascii="Book Antiqua" w:hAnsi="Book Antiqua" w:cs="Book Antiqua"/>
          <w:b/>
          <w:bCs/>
        </w:rPr>
        <w:t>Affaires Culturelles de Bourgogne Franche-Comté – (DRAC BFC)</w:t>
      </w:r>
    </w:p>
    <w:p w14:paraId="20E205AE" w14:textId="77777777" w:rsidR="00EF1773" w:rsidRDefault="00EF1773">
      <w:pPr>
        <w:jc w:val="both"/>
        <w:rPr>
          <w:rFonts w:ascii="Book Antiqua" w:hAnsi="Book Antiqua" w:cs="Book Antiqua"/>
        </w:rPr>
      </w:pPr>
    </w:p>
    <w:p w14:paraId="1A00A7A6" w14:textId="012BE4C2" w:rsidR="00EF1773" w:rsidRPr="00EB7787" w:rsidRDefault="00EB7787">
      <w:pPr>
        <w:jc w:val="both"/>
        <w:rPr>
          <w:rFonts w:ascii="Book Antiqua" w:hAnsi="Book Antiqua" w:cs="Book Antiqua"/>
          <w:b/>
        </w:rPr>
      </w:pPr>
      <w:r>
        <w:rPr>
          <w:rFonts w:ascii="Book Antiqua" w:hAnsi="Book Antiqua" w:cs="Book Antiqua"/>
        </w:rPr>
        <w:t xml:space="preserve">NOM DU SITE : </w:t>
      </w:r>
      <w:r w:rsidR="00883CA2" w:rsidRPr="00033BEA">
        <w:rPr>
          <w:rFonts w:ascii="Book Antiqua" w:hAnsi="Book Antiqua" w:cs="Book Antiqua"/>
          <w:b/>
          <w:bCs/>
        </w:rPr>
        <w:t>Site de Dijon de la DRAC Bourgogne-Franche-Comté</w:t>
      </w:r>
    </w:p>
    <w:p w14:paraId="262C5111" w14:textId="77777777" w:rsidR="00EF1773" w:rsidRDefault="00EF1773">
      <w:pPr>
        <w:jc w:val="both"/>
        <w:rPr>
          <w:rFonts w:ascii="Book Antiqua" w:hAnsi="Book Antiqua" w:cs="Book Antiqua"/>
        </w:rPr>
      </w:pPr>
    </w:p>
    <w:p w14:paraId="0D2EB0C7" w14:textId="45A5F667" w:rsidR="0011279C" w:rsidRPr="005C25A2" w:rsidRDefault="00EB7787" w:rsidP="00EF1773">
      <w:pPr>
        <w:jc w:val="both"/>
        <w:rPr>
          <w:rFonts w:ascii="Book Antiqua" w:hAnsi="Book Antiqua" w:cs="Book Antiqua"/>
        </w:rPr>
      </w:pPr>
      <w:r>
        <w:rPr>
          <w:rFonts w:ascii="Book Antiqua" w:hAnsi="Book Antiqua" w:cs="Book Antiqua"/>
        </w:rPr>
        <w:t>ADRESSE DU SITE :</w:t>
      </w:r>
      <w:r w:rsidR="00883CA2">
        <w:rPr>
          <w:rFonts w:ascii="Book Antiqua" w:hAnsi="Book Antiqua" w:cs="Book Antiqua"/>
        </w:rPr>
        <w:t xml:space="preserve"> </w:t>
      </w:r>
      <w:r w:rsidR="00883CA2" w:rsidRPr="00033BEA">
        <w:rPr>
          <w:rFonts w:ascii="Book Antiqua" w:hAnsi="Book Antiqua" w:cs="Book Antiqua"/>
          <w:b/>
          <w:bCs/>
        </w:rPr>
        <w:t>39-41 rue Vannerie 21 000 Dijon</w:t>
      </w:r>
      <w:r w:rsidRPr="00033BEA">
        <w:rPr>
          <w:rFonts w:ascii="Calibri" w:hAnsi="Calibri" w:cs="Calibri"/>
          <w:b/>
          <w:bCs/>
          <w:color w:val="FFFFFF" w:themeColor="background1"/>
          <w:sz w:val="28"/>
          <w:szCs w:val="28"/>
        </w:rPr>
        <w:t xml:space="preserve">– </w:t>
      </w:r>
      <w:r>
        <w:rPr>
          <w:rFonts w:ascii="Calibri" w:hAnsi="Calibri" w:cs="Calibri"/>
          <w:b/>
          <w:bCs/>
          <w:color w:val="FFFFFF" w:themeColor="background1"/>
          <w:sz w:val="28"/>
          <w:szCs w:val="28"/>
        </w:rPr>
        <w:t>OCCUPATION DES LOCAUX</w:t>
      </w:r>
    </w:p>
    <w:p w14:paraId="1A79B10A" w14:textId="77777777" w:rsidR="00344EFA" w:rsidRDefault="00344EFA" w:rsidP="004E67AA">
      <w:pPr>
        <w:pStyle w:val="Standard"/>
        <w:rPr>
          <w:rFonts w:ascii="Book Antiqua" w:eastAsia="NSimSun" w:hAnsi="Book Antiqua" w:cs="Book Antiqua"/>
          <w:lang w:eastAsia="zh-CN"/>
        </w:rPr>
      </w:pPr>
    </w:p>
    <w:p w14:paraId="05077DA5" w14:textId="2F28EC71" w:rsidR="004E67AA" w:rsidRDefault="004E67AA" w:rsidP="004E67AA">
      <w:pPr>
        <w:pStyle w:val="Standard"/>
        <w:rPr>
          <w:rFonts w:ascii="Book Antiqua" w:eastAsia="NSimSun" w:hAnsi="Book Antiqua" w:cs="Book Antiqua"/>
          <w:lang w:eastAsia="zh-CN"/>
        </w:rPr>
      </w:pPr>
      <w:r w:rsidRPr="00344EFA">
        <w:rPr>
          <w:rFonts w:ascii="Book Antiqua" w:eastAsia="NSimSun" w:hAnsi="Book Antiqua" w:cs="Book Antiqua"/>
          <w:lang w:eastAsia="zh-CN"/>
        </w:rPr>
        <w:t>Le bâtiment abrite l</w:t>
      </w:r>
      <w:r w:rsidR="00344EFA">
        <w:rPr>
          <w:rFonts w:ascii="Book Antiqua" w:eastAsia="NSimSun" w:hAnsi="Book Antiqua" w:cs="Book Antiqua"/>
          <w:lang w:eastAsia="zh-CN"/>
        </w:rPr>
        <w:t>a délégation territoriale de Dijon de l’ARCOM (Autorité de</w:t>
      </w:r>
      <w:r w:rsidR="000B6D44">
        <w:rPr>
          <w:rFonts w:ascii="Book Antiqua" w:eastAsia="NSimSun" w:hAnsi="Book Antiqua" w:cs="Book Antiqua"/>
          <w:lang w:eastAsia="zh-CN"/>
        </w:rPr>
        <w:t xml:space="preserve"> Régulation de</w:t>
      </w:r>
      <w:r w:rsidR="00344EFA">
        <w:rPr>
          <w:rFonts w:ascii="Book Antiqua" w:eastAsia="NSimSun" w:hAnsi="Book Antiqua" w:cs="Book Antiqua"/>
          <w:lang w:eastAsia="zh-CN"/>
        </w:rPr>
        <w:t xml:space="preserve"> la communication audiovisuelle et Numérique (</w:t>
      </w:r>
      <w:r w:rsidR="001F7A69">
        <w:rPr>
          <w:rFonts w:ascii="Book Antiqua" w:eastAsia="NSimSun" w:hAnsi="Book Antiqua" w:cs="Book Antiqua"/>
          <w:lang w:eastAsia="zh-CN"/>
        </w:rPr>
        <w:t xml:space="preserve">La prestation de nettoyage de cette partie de bâtiment est </w:t>
      </w:r>
      <w:r w:rsidR="000B6D44">
        <w:rPr>
          <w:rFonts w:ascii="Book Antiqua" w:eastAsia="NSimSun" w:hAnsi="Book Antiqua" w:cs="Book Antiqua"/>
          <w:lang w:eastAsia="zh-CN"/>
        </w:rPr>
        <w:t>gérée par la DRAC</w:t>
      </w:r>
      <w:r w:rsidR="001F7A69">
        <w:rPr>
          <w:rFonts w:ascii="Book Antiqua" w:eastAsia="NSimSun" w:hAnsi="Book Antiqua" w:cs="Book Antiqua"/>
          <w:lang w:eastAsia="zh-CN"/>
        </w:rPr>
        <w:t xml:space="preserve">) </w:t>
      </w:r>
    </w:p>
    <w:p w14:paraId="54161A96" w14:textId="77777777" w:rsidR="007E0C08" w:rsidRDefault="007E0C08" w:rsidP="004E67AA">
      <w:pPr>
        <w:pStyle w:val="Standard"/>
        <w:rPr>
          <w:rFonts w:ascii="Book Antiqua" w:eastAsia="NSimSun" w:hAnsi="Book Antiqua" w:cs="Book Antiqua"/>
          <w:lang w:eastAsia="zh-CN"/>
        </w:rPr>
      </w:pPr>
    </w:p>
    <w:p w14:paraId="71A39C53" w14:textId="0862177F" w:rsidR="007E0C08" w:rsidRPr="00883CA2" w:rsidRDefault="007E0C08" w:rsidP="007E0C08">
      <w:pPr>
        <w:pStyle w:val="Standard"/>
        <w:rPr>
          <w:rFonts w:ascii="Book Antiqua" w:eastAsia="NSimSun" w:hAnsi="Book Antiqua" w:cs="Book Antiqua"/>
          <w:lang w:eastAsia="zh-CN"/>
        </w:rPr>
      </w:pPr>
      <w:bookmarkStart w:id="0" w:name="_Hlk221006898"/>
      <w:r>
        <w:rPr>
          <w:rFonts w:ascii="Book Antiqua" w:eastAsia="NSimSun" w:hAnsi="Book Antiqua" w:cs="Book Antiqua"/>
          <w:lang w:eastAsia="zh-CN"/>
        </w:rPr>
        <w:t>******************************************************************************************************</w:t>
      </w:r>
    </w:p>
    <w:bookmarkEnd w:id="0"/>
    <w:p w14:paraId="3820BDEC" w14:textId="77777777" w:rsidR="007E0C08" w:rsidRPr="000B6D44" w:rsidRDefault="007E0C08" w:rsidP="007E0C08">
      <w:pPr>
        <w:pStyle w:val="Standard"/>
        <w:rPr>
          <w:rFonts w:ascii="Calibri" w:hAnsi="Calibri" w:cs="Calibri"/>
          <w:sz w:val="22"/>
          <w:szCs w:val="22"/>
        </w:rPr>
      </w:pPr>
      <w:r w:rsidRPr="000B6D44">
        <w:rPr>
          <w:rFonts w:ascii="Calibri" w:hAnsi="Calibri" w:cs="Calibri"/>
          <w:sz w:val="22"/>
          <w:szCs w:val="22"/>
        </w:rPr>
        <w:t>CRMH : Conservation Régionale des Monuments Historiques</w:t>
      </w:r>
    </w:p>
    <w:p w14:paraId="5B22E84A" w14:textId="77777777" w:rsidR="007E0C08" w:rsidRPr="000B6D44" w:rsidRDefault="007E0C08" w:rsidP="007E0C08">
      <w:pPr>
        <w:pStyle w:val="Standard"/>
        <w:rPr>
          <w:rFonts w:ascii="Calibri" w:hAnsi="Calibri" w:cs="Calibri"/>
          <w:sz w:val="22"/>
          <w:szCs w:val="22"/>
        </w:rPr>
      </w:pPr>
      <w:r w:rsidRPr="000B6D44">
        <w:rPr>
          <w:rFonts w:ascii="Calibri" w:hAnsi="Calibri" w:cs="Calibri"/>
          <w:sz w:val="22"/>
          <w:szCs w:val="22"/>
        </w:rPr>
        <w:t>SRA : Service Régional d’Archéologie</w:t>
      </w:r>
    </w:p>
    <w:p w14:paraId="65364BC0" w14:textId="77777777" w:rsidR="007E0C08" w:rsidRPr="000B6D44" w:rsidRDefault="007E0C08" w:rsidP="007E0C08">
      <w:pPr>
        <w:pStyle w:val="Standard"/>
        <w:rPr>
          <w:rFonts w:ascii="Calibri" w:hAnsi="Calibri" w:cs="Calibri"/>
          <w:sz w:val="22"/>
          <w:szCs w:val="22"/>
        </w:rPr>
      </w:pPr>
      <w:r w:rsidRPr="000B6D44">
        <w:rPr>
          <w:rFonts w:ascii="Calibri" w:hAnsi="Calibri" w:cs="Calibri"/>
          <w:sz w:val="22"/>
          <w:szCs w:val="22"/>
        </w:rPr>
        <w:t>CIAC : pôle Créations Industries et Actions Culturelles</w:t>
      </w:r>
    </w:p>
    <w:p w14:paraId="6F050207" w14:textId="77777777" w:rsidR="007E0C08" w:rsidRDefault="007E0C08" w:rsidP="007E0C08">
      <w:pPr>
        <w:pStyle w:val="Standard"/>
        <w:jc w:val="both"/>
        <w:rPr>
          <w:rFonts w:ascii="Calibri" w:hAnsi="Calibri" w:cs="Calibri"/>
          <w:sz w:val="22"/>
          <w:szCs w:val="22"/>
        </w:rPr>
      </w:pPr>
      <w:r>
        <w:rPr>
          <w:rFonts w:ascii="Calibri" w:hAnsi="Calibri" w:cs="Calibri"/>
          <w:sz w:val="22"/>
          <w:szCs w:val="22"/>
        </w:rPr>
        <w:t xml:space="preserve">ARCOM : Autorité de Régulation de la communication audiovisuelle et numérique </w:t>
      </w:r>
    </w:p>
    <w:p w14:paraId="408226CB" w14:textId="77777777" w:rsidR="007E0C08" w:rsidRDefault="007E0C08" w:rsidP="007E0C08">
      <w:pPr>
        <w:pStyle w:val="Standard"/>
        <w:jc w:val="both"/>
        <w:rPr>
          <w:rFonts w:ascii="Calibri" w:hAnsi="Calibri" w:cs="Calibri"/>
          <w:sz w:val="22"/>
          <w:szCs w:val="22"/>
        </w:rPr>
      </w:pPr>
    </w:p>
    <w:p w14:paraId="6AB2837A" w14:textId="77777777" w:rsidR="007E0C08" w:rsidRPr="00883CA2" w:rsidRDefault="007E0C08" w:rsidP="007E0C08">
      <w:pPr>
        <w:pStyle w:val="Standard"/>
        <w:rPr>
          <w:rFonts w:ascii="Book Antiqua" w:eastAsia="NSimSun" w:hAnsi="Book Antiqua" w:cs="Book Antiqua"/>
          <w:lang w:eastAsia="zh-CN"/>
        </w:rPr>
      </w:pPr>
      <w:r>
        <w:rPr>
          <w:rFonts w:ascii="Book Antiqua" w:eastAsia="NSimSun" w:hAnsi="Book Antiqua" w:cs="Book Antiqua"/>
          <w:lang w:eastAsia="zh-CN"/>
        </w:rPr>
        <w:t>******************************************************************************************************</w:t>
      </w:r>
    </w:p>
    <w:p w14:paraId="53406D3A" w14:textId="77777777" w:rsidR="0011279C" w:rsidRDefault="0011279C">
      <w:pPr>
        <w:pStyle w:val="Standard"/>
        <w:rPr>
          <w:b/>
          <w:bCs/>
        </w:rPr>
      </w:pPr>
    </w:p>
    <w:p w14:paraId="19F0D824" w14:textId="77777777" w:rsidR="00883CA2" w:rsidRPr="00883CA2" w:rsidRDefault="00EB7787" w:rsidP="00883CA2">
      <w:pPr>
        <w:pStyle w:val="Standard"/>
        <w:rPr>
          <w:rFonts w:ascii="Calibri" w:hAnsi="Calibri" w:cs="Calibri"/>
          <w:sz w:val="22"/>
          <w:szCs w:val="22"/>
        </w:rPr>
      </w:pPr>
      <w:r>
        <w:rPr>
          <w:rFonts w:ascii="Calibri" w:hAnsi="Calibri" w:cs="Calibri"/>
          <w:sz w:val="22"/>
          <w:szCs w:val="22"/>
        </w:rPr>
        <w:t>Le bâtiment a la particularité d’être</w:t>
      </w:r>
      <w:r w:rsidR="00EF1773">
        <w:rPr>
          <w:rFonts w:ascii="Calibri" w:hAnsi="Calibri" w:cs="Calibri"/>
          <w:sz w:val="22"/>
          <w:szCs w:val="22"/>
        </w:rPr>
        <w:t xml:space="preserve"> : </w:t>
      </w:r>
      <w:r w:rsidR="00883CA2" w:rsidRPr="00883CA2">
        <w:rPr>
          <w:rFonts w:ascii="Calibri" w:hAnsi="Calibri" w:cs="Calibri"/>
          <w:sz w:val="22"/>
          <w:szCs w:val="22"/>
        </w:rPr>
        <w:t>Le bâtiment a la particularité d’être deux anciens hôtels particuliers réhabilités. Le bâtiment est classé monument historique.</w:t>
      </w:r>
    </w:p>
    <w:p w14:paraId="47A09460" w14:textId="77777777" w:rsidR="00883CA2" w:rsidRPr="00883CA2" w:rsidRDefault="00883CA2" w:rsidP="00883CA2">
      <w:pPr>
        <w:pStyle w:val="Standard"/>
        <w:rPr>
          <w:rFonts w:ascii="Calibri" w:hAnsi="Calibri" w:cs="Calibri"/>
          <w:sz w:val="22"/>
          <w:szCs w:val="22"/>
        </w:rPr>
      </w:pPr>
    </w:p>
    <w:p w14:paraId="766902A9" w14:textId="77777777" w:rsidR="00883CA2" w:rsidRDefault="00883CA2" w:rsidP="00883CA2">
      <w:pPr>
        <w:pStyle w:val="Standard"/>
        <w:rPr>
          <w:rFonts w:ascii="Calibri" w:hAnsi="Calibri" w:cs="Calibri"/>
          <w:sz w:val="22"/>
          <w:szCs w:val="22"/>
        </w:rPr>
      </w:pPr>
      <w:r w:rsidRPr="00883CA2">
        <w:rPr>
          <w:rFonts w:ascii="Calibri" w:hAnsi="Calibri" w:cs="Calibri"/>
          <w:sz w:val="22"/>
          <w:szCs w:val="22"/>
        </w:rPr>
        <w:t>Le bâtiment est un établissement recevant du public catégorie : 5 type : W.</w:t>
      </w:r>
    </w:p>
    <w:p w14:paraId="0771D791" w14:textId="77777777" w:rsidR="00883CA2" w:rsidRDefault="00883CA2" w:rsidP="00883CA2">
      <w:pPr>
        <w:pStyle w:val="Standard"/>
        <w:rPr>
          <w:rFonts w:ascii="Calibri" w:hAnsi="Calibri" w:cs="Calibri"/>
          <w:sz w:val="22"/>
          <w:szCs w:val="22"/>
        </w:rPr>
      </w:pPr>
    </w:p>
    <w:p w14:paraId="26D6CF77" w14:textId="77777777" w:rsidR="00DB027F" w:rsidRDefault="00DB027F">
      <w:pPr>
        <w:pStyle w:val="Standard"/>
        <w:jc w:val="both"/>
        <w:rPr>
          <w:rFonts w:ascii="Calibri" w:hAnsi="Calibri" w:cs="Calibri"/>
          <w:sz w:val="22"/>
          <w:szCs w:val="22"/>
        </w:rPr>
      </w:pPr>
    </w:p>
    <w:p w14:paraId="19E1DD0D" w14:textId="1C92FE82" w:rsidR="00DB027F" w:rsidRPr="00DB027F" w:rsidRDefault="00DB027F">
      <w:pPr>
        <w:pStyle w:val="Standard"/>
        <w:jc w:val="both"/>
        <w:rPr>
          <w:rFonts w:ascii="Calibri" w:hAnsi="Calibri" w:cs="Calibri"/>
          <w:color w:val="FF0000"/>
          <w:sz w:val="22"/>
          <w:szCs w:val="22"/>
        </w:rPr>
      </w:pPr>
      <w:r w:rsidRPr="00DB027F">
        <w:rPr>
          <w:rFonts w:ascii="Calibri" w:hAnsi="Calibri" w:cs="Calibri"/>
          <w:color w:val="FF0000"/>
          <w:sz w:val="22"/>
          <w:szCs w:val="22"/>
        </w:rPr>
        <w:t xml:space="preserve">La surface totale à prester sur ce </w:t>
      </w:r>
      <w:r w:rsidR="00834FBA" w:rsidRPr="00DB027F">
        <w:rPr>
          <w:rFonts w:ascii="Calibri" w:hAnsi="Calibri" w:cs="Calibri"/>
          <w:color w:val="FF0000"/>
          <w:sz w:val="22"/>
          <w:szCs w:val="22"/>
        </w:rPr>
        <w:t>bâtiment</w:t>
      </w:r>
      <w:r w:rsidRPr="00DB027F">
        <w:rPr>
          <w:rFonts w:ascii="Calibri" w:hAnsi="Calibri" w:cs="Calibri"/>
          <w:color w:val="FF0000"/>
          <w:sz w:val="22"/>
          <w:szCs w:val="22"/>
        </w:rPr>
        <w:t xml:space="preserve"> est de : </w:t>
      </w:r>
      <w:r w:rsidR="007D58D3">
        <w:rPr>
          <w:rFonts w:ascii="Calibri" w:hAnsi="Calibri" w:cs="Calibri"/>
          <w:color w:val="FF0000"/>
          <w:sz w:val="22"/>
          <w:szCs w:val="22"/>
        </w:rPr>
        <w:t xml:space="preserve">2 953 </w:t>
      </w:r>
      <w:r w:rsidRPr="00DB027F">
        <w:rPr>
          <w:rFonts w:ascii="Calibri" w:hAnsi="Calibri" w:cs="Calibri"/>
          <w:color w:val="FF0000"/>
          <w:sz w:val="22"/>
          <w:szCs w:val="22"/>
        </w:rPr>
        <w:t>m2</w:t>
      </w:r>
      <w:r>
        <w:rPr>
          <w:rFonts w:ascii="Calibri" w:hAnsi="Calibri" w:cs="Calibri"/>
          <w:color w:val="FF0000"/>
          <w:sz w:val="22"/>
          <w:szCs w:val="22"/>
        </w:rPr>
        <w:t xml:space="preserve"> (valeur indicative)</w:t>
      </w:r>
    </w:p>
    <w:p w14:paraId="08EA06E1" w14:textId="77777777" w:rsidR="005C25A2" w:rsidRDefault="005C25A2">
      <w:pPr>
        <w:pStyle w:val="Standard"/>
        <w:jc w:val="both"/>
        <w:rPr>
          <w:rFonts w:ascii="Calibri" w:hAnsi="Calibri" w:cs="Calibri"/>
          <w:sz w:val="22"/>
          <w:szCs w:val="22"/>
        </w:rPr>
      </w:pPr>
    </w:p>
    <w:p w14:paraId="1516A056" w14:textId="77777777" w:rsidR="0011279C" w:rsidRDefault="0011279C">
      <w:pPr>
        <w:pStyle w:val="Standard"/>
        <w:jc w:val="both"/>
        <w:rPr>
          <w:rFonts w:ascii="Calibri" w:hAnsi="Calibri" w:cs="Calibri"/>
          <w:sz w:val="22"/>
          <w:szCs w:val="22"/>
        </w:rPr>
      </w:pPr>
    </w:p>
    <w:tbl>
      <w:tblPr>
        <w:tblW w:w="9638" w:type="dxa"/>
        <w:tblLayout w:type="fixed"/>
        <w:tblCellMar>
          <w:left w:w="0" w:type="dxa"/>
          <w:right w:w="0" w:type="dxa"/>
        </w:tblCellMar>
        <w:tblLook w:val="0000" w:firstRow="0" w:lastRow="0" w:firstColumn="0" w:lastColumn="0" w:noHBand="0" w:noVBand="0"/>
      </w:tblPr>
      <w:tblGrid>
        <w:gridCol w:w="2100"/>
        <w:gridCol w:w="7538"/>
      </w:tblGrid>
      <w:tr w:rsidR="0011279C" w14:paraId="7421052E" w14:textId="77777777">
        <w:tc>
          <w:tcPr>
            <w:tcW w:w="2100" w:type="dxa"/>
            <w:shd w:val="clear" w:color="auto" w:fill="auto"/>
          </w:tcPr>
          <w:p w14:paraId="2011B85E" w14:textId="77777777" w:rsidR="0011279C" w:rsidRDefault="00EB7787">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Occupants</w:t>
            </w:r>
          </w:p>
          <w:p w14:paraId="62DABFAB"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14:paraId="7CF7F4EF"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7" w:type="dxa"/>
            <w:shd w:val="clear" w:color="auto" w:fill="auto"/>
          </w:tcPr>
          <w:p w14:paraId="4F7C71A7" w14:textId="1C9DD50B" w:rsidR="0011279C" w:rsidRPr="00230B65" w:rsidRDefault="00EB7787" w:rsidP="00EF1773">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sidRPr="00230B65">
              <w:rPr>
                <w:rFonts w:ascii="Calibri" w:hAnsi="Calibri" w:cs="Calibri"/>
                <w:sz w:val="22"/>
                <w:szCs w:val="22"/>
              </w:rPr>
              <w:t xml:space="preserve">Environ </w:t>
            </w:r>
            <w:r w:rsidR="00D24F40" w:rsidRPr="00230B65">
              <w:rPr>
                <w:rFonts w:ascii="Calibri" w:hAnsi="Calibri" w:cs="Calibri"/>
                <w:sz w:val="22"/>
                <w:szCs w:val="22"/>
              </w:rPr>
              <w:t>70</w:t>
            </w:r>
            <w:r w:rsidR="00602CC0" w:rsidRPr="00230B65">
              <w:rPr>
                <w:rFonts w:ascii="Calibri" w:hAnsi="Calibri" w:cs="Calibri"/>
                <w:sz w:val="22"/>
                <w:szCs w:val="22"/>
              </w:rPr>
              <w:t xml:space="preserve"> </w:t>
            </w:r>
            <w:r w:rsidRPr="00230B65">
              <w:rPr>
                <w:rFonts w:ascii="Calibri" w:hAnsi="Calibri" w:cs="Calibri"/>
                <w:sz w:val="22"/>
                <w:szCs w:val="22"/>
              </w:rPr>
              <w:t>personnes</w:t>
            </w:r>
            <w:r w:rsidR="007D58D3" w:rsidRPr="00230B65">
              <w:rPr>
                <w:rFonts w:ascii="Calibri" w:hAnsi="Calibri" w:cs="Calibri"/>
                <w:sz w:val="22"/>
                <w:szCs w:val="22"/>
              </w:rPr>
              <w:t xml:space="preserve"> (</w:t>
            </w:r>
            <w:r w:rsidR="00230B65" w:rsidRPr="00230B65">
              <w:rPr>
                <w:rFonts w:ascii="Calibri" w:hAnsi="Calibri" w:cs="Calibri"/>
                <w:sz w:val="22"/>
                <w:szCs w:val="22"/>
              </w:rPr>
              <w:t>qui télétravaille</w:t>
            </w:r>
            <w:r w:rsidR="007D58D3" w:rsidRPr="00230B65">
              <w:rPr>
                <w:rFonts w:ascii="Calibri" w:hAnsi="Calibri" w:cs="Calibri"/>
                <w:sz w:val="22"/>
                <w:szCs w:val="22"/>
              </w:rPr>
              <w:t xml:space="preserve"> </w:t>
            </w:r>
            <w:r w:rsidR="00907374" w:rsidRPr="00230B65">
              <w:rPr>
                <w:rFonts w:ascii="Calibri" w:hAnsi="Calibri" w:cs="Calibri"/>
                <w:sz w:val="22"/>
                <w:szCs w:val="22"/>
              </w:rPr>
              <w:t>entre 1 et 2 jours par semaine en moyenne)</w:t>
            </w:r>
          </w:p>
        </w:tc>
      </w:tr>
      <w:tr w:rsidR="0011279C" w14:paraId="63728532" w14:textId="77777777">
        <w:tc>
          <w:tcPr>
            <w:tcW w:w="2100" w:type="dxa"/>
            <w:shd w:val="clear" w:color="auto" w:fill="auto"/>
          </w:tcPr>
          <w:p w14:paraId="31D0BD08" w14:textId="77777777" w:rsidR="0011279C" w:rsidRDefault="00EB7787">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Itinérants</w:t>
            </w:r>
          </w:p>
          <w:p w14:paraId="2FF0B78B"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14:paraId="40BE2EF4"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7" w:type="dxa"/>
            <w:shd w:val="clear" w:color="auto" w:fill="auto"/>
          </w:tcPr>
          <w:p w14:paraId="5B1C3037" w14:textId="3E332947" w:rsidR="0011279C" w:rsidRDefault="00EF1773">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Environ</w:t>
            </w:r>
            <w:r w:rsidR="00883CA2">
              <w:rPr>
                <w:rFonts w:ascii="Calibri" w:hAnsi="Calibri" w:cs="Calibri"/>
                <w:sz w:val="22"/>
                <w:szCs w:val="22"/>
              </w:rPr>
              <w:t xml:space="preserve"> 20 </w:t>
            </w:r>
            <w:r w:rsidR="00EB7787">
              <w:rPr>
                <w:rFonts w:ascii="Calibri" w:hAnsi="Calibri" w:cs="Calibri"/>
                <w:sz w:val="22"/>
                <w:szCs w:val="22"/>
              </w:rPr>
              <w:t xml:space="preserve">personnes </w:t>
            </w:r>
            <w:r>
              <w:rPr>
                <w:rFonts w:ascii="Calibri" w:hAnsi="Calibri" w:cs="Calibri"/>
                <w:sz w:val="22"/>
                <w:szCs w:val="22"/>
              </w:rPr>
              <w:t>par mois</w:t>
            </w:r>
          </w:p>
        </w:tc>
      </w:tr>
      <w:tr w:rsidR="0011279C" w14:paraId="182CFB9C" w14:textId="77777777">
        <w:tc>
          <w:tcPr>
            <w:tcW w:w="2100" w:type="dxa"/>
            <w:shd w:val="clear" w:color="auto" w:fill="auto"/>
          </w:tcPr>
          <w:p w14:paraId="3B6CB97D" w14:textId="77777777" w:rsidR="0011279C" w:rsidRDefault="00EB7787">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Visiteurs</w:t>
            </w:r>
          </w:p>
        </w:tc>
        <w:tc>
          <w:tcPr>
            <w:tcW w:w="7537" w:type="dxa"/>
            <w:shd w:val="clear" w:color="auto" w:fill="auto"/>
          </w:tcPr>
          <w:p w14:paraId="5514C095" w14:textId="202DD978" w:rsidR="0011279C" w:rsidRDefault="00883CA2">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40</w:t>
            </w:r>
            <w:r w:rsidR="00EF1773">
              <w:rPr>
                <w:rFonts w:ascii="Calibri" w:hAnsi="Calibri" w:cs="Calibri"/>
                <w:sz w:val="22"/>
                <w:szCs w:val="22"/>
              </w:rPr>
              <w:t xml:space="preserve"> personnes en moyenne par mois </w:t>
            </w:r>
          </w:p>
        </w:tc>
      </w:tr>
    </w:tbl>
    <w:p w14:paraId="10BD3D3B" w14:textId="77777777" w:rsidR="0011279C" w:rsidRDefault="0011279C">
      <w:pPr>
        <w:pStyle w:val="Standard"/>
        <w:jc w:val="both"/>
        <w:rPr>
          <w:rFonts w:ascii="Calibri" w:hAnsi="Calibri" w:cs="Calibri"/>
          <w:sz w:val="22"/>
          <w:szCs w:val="22"/>
        </w:rPr>
      </w:pPr>
    </w:p>
    <w:p w14:paraId="7DE36DA1" w14:textId="77777777" w:rsidR="000B6D44" w:rsidRDefault="000B6D44">
      <w:pPr>
        <w:pStyle w:val="Standard"/>
        <w:jc w:val="both"/>
        <w:rPr>
          <w:rFonts w:ascii="Calibri" w:hAnsi="Calibri" w:cs="Calibri"/>
          <w:sz w:val="22"/>
          <w:szCs w:val="22"/>
        </w:rPr>
      </w:pPr>
    </w:p>
    <w:p w14:paraId="0A4885AD" w14:textId="77777777" w:rsidR="000B6D44" w:rsidRDefault="000B6D44">
      <w:pPr>
        <w:pStyle w:val="Standard"/>
        <w:jc w:val="both"/>
        <w:rPr>
          <w:rFonts w:ascii="Calibri" w:hAnsi="Calibri" w:cs="Calibri"/>
          <w:sz w:val="22"/>
          <w:szCs w:val="22"/>
        </w:rPr>
      </w:pPr>
    </w:p>
    <w:p w14:paraId="46E2C4B1" w14:textId="18F1AB62" w:rsidR="0011279C" w:rsidRPr="00230B65" w:rsidRDefault="00EB7787">
      <w:pPr>
        <w:pStyle w:val="Standard"/>
        <w:jc w:val="both"/>
        <w:rPr>
          <w:rFonts w:ascii="Calibri" w:hAnsi="Calibri" w:cs="Calibri"/>
          <w:b/>
          <w:bCs/>
          <w:sz w:val="22"/>
          <w:szCs w:val="22"/>
        </w:rPr>
      </w:pPr>
      <w:r w:rsidRPr="00F37BD5">
        <w:rPr>
          <w:rFonts w:ascii="Calibri" w:hAnsi="Calibri" w:cs="Calibri"/>
          <w:sz w:val="22"/>
          <w:szCs w:val="22"/>
        </w:rPr>
        <w:t>Les principales caractéristiques du bâtiment sont présentées ci-après :</w:t>
      </w:r>
      <w:r w:rsidR="00EF1773" w:rsidRPr="00F37BD5">
        <w:rPr>
          <w:rFonts w:ascii="Calibri" w:hAnsi="Calibri" w:cs="Calibri"/>
          <w:sz w:val="22"/>
          <w:szCs w:val="22"/>
        </w:rPr>
        <w:t xml:space="preserve"> </w:t>
      </w:r>
      <w:r w:rsidR="00F37BD5" w:rsidRPr="00230B65">
        <w:rPr>
          <w:rFonts w:ascii="Calibri" w:hAnsi="Calibri" w:cs="Calibri"/>
          <w:b/>
          <w:bCs/>
          <w:sz w:val="22"/>
          <w:szCs w:val="22"/>
        </w:rPr>
        <w:t xml:space="preserve">(cette liste est non exhaustive et devra </w:t>
      </w:r>
      <w:r w:rsidR="00834FBA" w:rsidRPr="00230B65">
        <w:rPr>
          <w:rFonts w:ascii="Calibri" w:hAnsi="Calibri" w:cs="Calibri"/>
          <w:b/>
          <w:bCs/>
          <w:sz w:val="22"/>
          <w:szCs w:val="22"/>
        </w:rPr>
        <w:t>être</w:t>
      </w:r>
      <w:r w:rsidR="00F37BD5" w:rsidRPr="00230B65">
        <w:rPr>
          <w:rFonts w:ascii="Calibri" w:hAnsi="Calibri" w:cs="Calibri"/>
          <w:b/>
          <w:bCs/>
          <w:sz w:val="22"/>
          <w:szCs w:val="22"/>
        </w:rPr>
        <w:t xml:space="preserve"> complétée par l’e</w:t>
      </w:r>
      <w:r w:rsidR="00D61547" w:rsidRPr="00230B65">
        <w:rPr>
          <w:rFonts w:ascii="Calibri" w:hAnsi="Calibri" w:cs="Calibri"/>
          <w:b/>
          <w:bCs/>
          <w:sz w:val="22"/>
          <w:szCs w:val="22"/>
        </w:rPr>
        <w:t xml:space="preserve">xamen visuel du </w:t>
      </w:r>
      <w:r w:rsidR="00834FBA" w:rsidRPr="00230B65">
        <w:rPr>
          <w:rFonts w:ascii="Calibri" w:hAnsi="Calibri" w:cs="Calibri"/>
          <w:b/>
          <w:bCs/>
          <w:sz w:val="22"/>
          <w:szCs w:val="22"/>
        </w:rPr>
        <w:t>bâtiment</w:t>
      </w:r>
      <w:r w:rsidR="00D61547" w:rsidRPr="00230B65">
        <w:rPr>
          <w:rFonts w:ascii="Calibri" w:hAnsi="Calibri" w:cs="Calibri"/>
          <w:b/>
          <w:bCs/>
          <w:sz w:val="22"/>
          <w:szCs w:val="22"/>
        </w:rPr>
        <w:t xml:space="preserve"> du </w:t>
      </w:r>
      <w:r w:rsidR="00F37BD5" w:rsidRPr="00230B65">
        <w:rPr>
          <w:rFonts w:ascii="Calibri" w:hAnsi="Calibri" w:cs="Calibri"/>
          <w:b/>
          <w:bCs/>
          <w:sz w:val="22"/>
          <w:szCs w:val="22"/>
        </w:rPr>
        <w:t>candidat lors de la visite de site</w:t>
      </w:r>
      <w:r w:rsidR="00D61547" w:rsidRPr="00230B65">
        <w:rPr>
          <w:rFonts w:ascii="Calibri" w:hAnsi="Calibri" w:cs="Calibri"/>
          <w:b/>
          <w:bCs/>
          <w:sz w:val="22"/>
          <w:szCs w:val="22"/>
        </w:rPr>
        <w:t xml:space="preserve"> obligatoire et préalable à la remise des </w:t>
      </w:r>
      <w:r w:rsidR="00834FBA" w:rsidRPr="00230B65">
        <w:rPr>
          <w:rFonts w:ascii="Calibri" w:hAnsi="Calibri" w:cs="Calibri"/>
          <w:b/>
          <w:bCs/>
          <w:sz w:val="22"/>
          <w:szCs w:val="22"/>
        </w:rPr>
        <w:t>offres)</w:t>
      </w:r>
    </w:p>
    <w:p w14:paraId="04A0A65A" w14:textId="77777777" w:rsidR="00F37BD5" w:rsidRPr="00F37BD5" w:rsidRDefault="00F37BD5">
      <w:pPr>
        <w:pStyle w:val="Standard"/>
        <w:jc w:val="both"/>
        <w:rPr>
          <w:rFonts w:ascii="Calibri" w:hAnsi="Calibri" w:cs="Calibri"/>
          <w:sz w:val="22"/>
          <w:szCs w:val="22"/>
        </w:rPr>
      </w:pPr>
    </w:p>
    <w:p w14:paraId="221A7B53" w14:textId="77777777" w:rsidR="005C25A2" w:rsidRDefault="005C25A2">
      <w:pPr>
        <w:pStyle w:val="Standard"/>
        <w:jc w:val="both"/>
        <w:rPr>
          <w:rFonts w:ascii="Calibri" w:hAnsi="Calibri" w:cs="Calibri"/>
          <w:sz w:val="22"/>
          <w:szCs w:val="22"/>
        </w:rPr>
      </w:pPr>
      <w:r w:rsidRPr="00F37BD5">
        <w:rPr>
          <w:rFonts w:ascii="Calibri" w:hAnsi="Calibri" w:cs="Calibri"/>
          <w:sz w:val="22"/>
          <w:szCs w:val="22"/>
        </w:rPr>
        <w:t xml:space="preserve">Ces caractéristiques </w:t>
      </w:r>
      <w:r w:rsidR="00F37BD5">
        <w:rPr>
          <w:rFonts w:ascii="Calibri" w:hAnsi="Calibri" w:cs="Calibri"/>
          <w:sz w:val="22"/>
          <w:szCs w:val="22"/>
        </w:rPr>
        <w:t xml:space="preserve">indiquées </w:t>
      </w:r>
      <w:r w:rsidRPr="00F37BD5">
        <w:rPr>
          <w:rFonts w:ascii="Calibri" w:hAnsi="Calibri" w:cs="Calibri"/>
          <w:sz w:val="22"/>
          <w:szCs w:val="22"/>
        </w:rPr>
        <w:t xml:space="preserve">sont de nature à impacter de façon </w:t>
      </w:r>
      <w:r w:rsidR="00834FBA" w:rsidRPr="00F37BD5">
        <w:rPr>
          <w:rFonts w:ascii="Calibri" w:hAnsi="Calibri" w:cs="Calibri"/>
          <w:sz w:val="22"/>
          <w:szCs w:val="22"/>
        </w:rPr>
        <w:t>particulière</w:t>
      </w:r>
      <w:r w:rsidRPr="00F37BD5">
        <w:rPr>
          <w:rFonts w:ascii="Calibri" w:hAnsi="Calibri" w:cs="Calibri"/>
          <w:sz w:val="22"/>
          <w:szCs w:val="22"/>
        </w:rPr>
        <w:t xml:space="preserve"> la prestation de propreté :</w:t>
      </w:r>
      <w:r>
        <w:rPr>
          <w:rFonts w:ascii="Calibri" w:hAnsi="Calibri" w:cs="Calibri"/>
          <w:sz w:val="22"/>
          <w:szCs w:val="22"/>
        </w:rPr>
        <w:t xml:space="preserve"> </w:t>
      </w:r>
    </w:p>
    <w:p w14:paraId="6CF9F491" w14:textId="77777777" w:rsidR="005C25A2" w:rsidRDefault="005C25A2">
      <w:pPr>
        <w:pStyle w:val="Standard"/>
        <w:jc w:val="both"/>
        <w:rPr>
          <w:rFonts w:ascii="Calibri" w:hAnsi="Calibri" w:cs="Calibri"/>
          <w:sz w:val="22"/>
          <w:szCs w:val="22"/>
        </w:rPr>
      </w:pPr>
    </w:p>
    <w:p w14:paraId="44342AD4" w14:textId="77777777" w:rsidR="0011279C" w:rsidRDefault="0011279C">
      <w:pPr>
        <w:pStyle w:val="Standard"/>
        <w:rPr>
          <w:rFonts w:ascii="Calibri" w:hAnsi="Calibri" w:cs="Calibri"/>
          <w:sz w:val="22"/>
          <w:szCs w:val="22"/>
        </w:rPr>
      </w:pPr>
    </w:p>
    <w:p w14:paraId="63AFBBA8" w14:textId="77777777" w:rsidR="007E0C08" w:rsidRDefault="007E0C08">
      <w:pPr>
        <w:pStyle w:val="Standard"/>
        <w:rPr>
          <w:rFonts w:ascii="Calibri" w:hAnsi="Calibri" w:cs="Calibri"/>
          <w:sz w:val="22"/>
          <w:szCs w:val="22"/>
        </w:rPr>
      </w:pPr>
    </w:p>
    <w:tbl>
      <w:tblPr>
        <w:tblW w:w="9638" w:type="dxa"/>
        <w:tblInd w:w="60" w:type="dxa"/>
        <w:tblLayout w:type="fixed"/>
        <w:tblCellMar>
          <w:top w:w="55" w:type="dxa"/>
          <w:left w:w="55" w:type="dxa"/>
          <w:bottom w:w="55" w:type="dxa"/>
          <w:right w:w="55" w:type="dxa"/>
        </w:tblCellMar>
        <w:tblLook w:val="0000" w:firstRow="0" w:lastRow="0" w:firstColumn="0" w:lastColumn="0" w:noHBand="0" w:noVBand="0"/>
      </w:tblPr>
      <w:tblGrid>
        <w:gridCol w:w="2100"/>
        <w:gridCol w:w="7538"/>
      </w:tblGrid>
      <w:tr w:rsidR="0011279C" w14:paraId="6200E4E0" w14:textId="77777777" w:rsidTr="00850E2B">
        <w:tc>
          <w:tcPr>
            <w:tcW w:w="2100" w:type="dxa"/>
            <w:tcBorders>
              <w:top w:val="single" w:sz="4" w:space="0" w:color="000000"/>
              <w:left w:val="single" w:sz="4" w:space="0" w:color="000000"/>
              <w:bottom w:val="single" w:sz="4" w:space="0" w:color="000000"/>
            </w:tcBorders>
            <w:shd w:val="clear" w:color="auto" w:fill="auto"/>
          </w:tcPr>
          <w:p w14:paraId="205BEC79" w14:textId="15DC728F"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Structure</w:t>
            </w:r>
            <w:r w:rsidR="005C25A2">
              <w:rPr>
                <w:rFonts w:ascii="Calibri" w:hAnsi="Calibri" w:cs="Calibri"/>
                <w:color w:val="000000"/>
                <w:sz w:val="22"/>
                <w:szCs w:val="22"/>
              </w:rPr>
              <w:t xml:space="preserve"> du </w:t>
            </w:r>
            <w:r w:rsidR="00834FBA">
              <w:rPr>
                <w:rFonts w:ascii="Calibri" w:hAnsi="Calibri" w:cs="Calibri"/>
                <w:color w:val="000000"/>
                <w:sz w:val="22"/>
                <w:szCs w:val="22"/>
              </w:rPr>
              <w:t>bâtiment</w:t>
            </w:r>
            <w:r w:rsidR="005C25A2">
              <w:rPr>
                <w:rFonts w:ascii="Calibri" w:hAnsi="Calibri" w:cs="Calibri"/>
                <w:color w:val="000000"/>
                <w:sz w:val="22"/>
                <w:szCs w:val="22"/>
              </w:rPr>
              <w:t xml:space="preserve"> </w:t>
            </w:r>
          </w:p>
        </w:tc>
        <w:tc>
          <w:tcPr>
            <w:tcW w:w="7538" w:type="dxa"/>
            <w:tcBorders>
              <w:top w:val="single" w:sz="4" w:space="0" w:color="000000"/>
              <w:left w:val="single" w:sz="4" w:space="0" w:color="000000"/>
              <w:bottom w:val="single" w:sz="4" w:space="0" w:color="000000"/>
              <w:right w:val="single" w:sz="4" w:space="0" w:color="000000"/>
            </w:tcBorders>
            <w:shd w:val="clear" w:color="auto" w:fill="auto"/>
          </w:tcPr>
          <w:p w14:paraId="678E2542" w14:textId="27D6A63B" w:rsidR="00B04562" w:rsidRPr="00FB3708" w:rsidRDefault="00B04562" w:rsidP="00B04562">
            <w:pPr>
              <w:pStyle w:val="Contenudetableau"/>
              <w:numPr>
                <w:ilvl w:val="0"/>
                <w:numId w:val="3"/>
              </w:numPr>
              <w:rPr>
                <w:rFonts w:ascii="Calibri" w:hAnsi="Calibri" w:cs="Calibri"/>
                <w:color w:val="7030A0"/>
                <w:sz w:val="22"/>
                <w:szCs w:val="22"/>
              </w:rPr>
            </w:pPr>
            <w:r>
              <w:rPr>
                <w:rFonts w:ascii="Calibri" w:hAnsi="Calibri" w:cs="Calibri"/>
                <w:color w:val="000000"/>
                <w:sz w:val="22"/>
                <w:szCs w:val="22"/>
              </w:rPr>
              <w:t>S</w:t>
            </w:r>
            <w:r w:rsidRPr="007E0C08">
              <w:rPr>
                <w:rFonts w:ascii="Calibri" w:hAnsi="Calibri" w:cs="Calibri"/>
                <w:color w:val="000000"/>
                <w:sz w:val="22"/>
                <w:szCs w:val="22"/>
              </w:rPr>
              <w:t xml:space="preserve">ous-sol </w:t>
            </w:r>
            <w:r w:rsidRPr="00064971">
              <w:rPr>
                <w:rFonts w:ascii="Calibri" w:hAnsi="Calibri" w:cs="Calibri"/>
                <w:b/>
                <w:bCs/>
                <w:color w:val="7030A0"/>
                <w:sz w:val="22"/>
                <w:szCs w:val="22"/>
              </w:rPr>
              <w:t>(</w:t>
            </w:r>
            <w:r w:rsidR="00922411" w:rsidRPr="00064971">
              <w:rPr>
                <w:rFonts w:ascii="Calibri" w:hAnsi="Calibri" w:cs="Calibri"/>
                <w:b/>
                <w:bCs/>
                <w:color w:val="7030A0"/>
                <w:sz w:val="22"/>
                <w:szCs w:val="22"/>
              </w:rPr>
              <w:t>**</w:t>
            </w:r>
            <w:r w:rsidRPr="00064971">
              <w:rPr>
                <w:rFonts w:ascii="Calibri" w:hAnsi="Calibri" w:cs="Calibri"/>
                <w:b/>
                <w:bCs/>
                <w:color w:val="7030A0"/>
                <w:sz w:val="22"/>
                <w:szCs w:val="22"/>
              </w:rPr>
              <w:t>)</w:t>
            </w:r>
          </w:p>
          <w:p w14:paraId="7D83F215" w14:textId="713DB679" w:rsidR="00D75362" w:rsidRDefault="00D75362" w:rsidP="00D75362">
            <w:pPr>
              <w:pStyle w:val="Contenudetableau"/>
              <w:numPr>
                <w:ilvl w:val="0"/>
                <w:numId w:val="3"/>
              </w:numPr>
              <w:rPr>
                <w:rFonts w:ascii="Calibri" w:hAnsi="Calibri" w:cs="Calibri"/>
                <w:color w:val="000000"/>
                <w:sz w:val="22"/>
                <w:szCs w:val="22"/>
              </w:rPr>
            </w:pPr>
            <w:r>
              <w:rPr>
                <w:rFonts w:ascii="Calibri" w:hAnsi="Calibri" w:cs="Calibri"/>
                <w:color w:val="000000"/>
                <w:sz w:val="22"/>
                <w:szCs w:val="22"/>
              </w:rPr>
              <w:t>R</w:t>
            </w:r>
            <w:r w:rsidR="007E0C08" w:rsidRPr="007E0C08">
              <w:rPr>
                <w:rFonts w:ascii="Calibri" w:hAnsi="Calibri" w:cs="Calibri"/>
                <w:color w:val="000000"/>
                <w:sz w:val="22"/>
                <w:szCs w:val="22"/>
              </w:rPr>
              <w:t>ez</w:t>
            </w:r>
            <w:r>
              <w:rPr>
                <w:rFonts w:ascii="Calibri" w:hAnsi="Calibri" w:cs="Calibri"/>
                <w:color w:val="000000"/>
                <w:sz w:val="22"/>
                <w:szCs w:val="22"/>
              </w:rPr>
              <w:t>-</w:t>
            </w:r>
            <w:r w:rsidR="007E0C08" w:rsidRPr="007E0C08">
              <w:rPr>
                <w:rFonts w:ascii="Calibri" w:hAnsi="Calibri" w:cs="Calibri"/>
                <w:color w:val="000000"/>
                <w:sz w:val="22"/>
                <w:szCs w:val="22"/>
              </w:rPr>
              <w:t>de</w:t>
            </w:r>
            <w:r>
              <w:rPr>
                <w:rFonts w:ascii="Calibri" w:hAnsi="Calibri" w:cs="Calibri"/>
                <w:color w:val="000000"/>
                <w:sz w:val="22"/>
                <w:szCs w:val="22"/>
              </w:rPr>
              <w:t>-c</w:t>
            </w:r>
            <w:r w:rsidR="007E0C08" w:rsidRPr="007E0C08">
              <w:rPr>
                <w:rFonts w:ascii="Calibri" w:hAnsi="Calibri" w:cs="Calibri"/>
                <w:color w:val="000000"/>
                <w:sz w:val="22"/>
                <w:szCs w:val="22"/>
              </w:rPr>
              <w:t xml:space="preserve">haussée </w:t>
            </w:r>
          </w:p>
          <w:p w14:paraId="3FE5DE77" w14:textId="77777777" w:rsidR="00D75362" w:rsidRDefault="00D75362" w:rsidP="00D75362">
            <w:pPr>
              <w:pStyle w:val="Contenudetableau"/>
              <w:numPr>
                <w:ilvl w:val="0"/>
                <w:numId w:val="3"/>
              </w:numPr>
              <w:rPr>
                <w:rFonts w:ascii="Calibri" w:hAnsi="Calibri" w:cs="Calibri"/>
                <w:color w:val="000000"/>
                <w:sz w:val="22"/>
                <w:szCs w:val="22"/>
              </w:rPr>
            </w:pPr>
            <w:r>
              <w:rPr>
                <w:rFonts w:ascii="Calibri" w:hAnsi="Calibri" w:cs="Calibri"/>
                <w:color w:val="000000"/>
                <w:sz w:val="22"/>
                <w:szCs w:val="22"/>
              </w:rPr>
              <w:t>R+1</w:t>
            </w:r>
          </w:p>
          <w:p w14:paraId="5B0896A8" w14:textId="77777777" w:rsidR="00D75362" w:rsidRDefault="00D75362" w:rsidP="00D75362">
            <w:pPr>
              <w:pStyle w:val="Contenudetableau"/>
              <w:numPr>
                <w:ilvl w:val="0"/>
                <w:numId w:val="3"/>
              </w:numPr>
              <w:rPr>
                <w:rFonts w:ascii="Calibri" w:hAnsi="Calibri" w:cs="Calibri"/>
                <w:color w:val="000000"/>
                <w:sz w:val="22"/>
                <w:szCs w:val="22"/>
              </w:rPr>
            </w:pPr>
            <w:r>
              <w:rPr>
                <w:rFonts w:ascii="Calibri" w:hAnsi="Calibri" w:cs="Calibri"/>
                <w:color w:val="000000"/>
                <w:sz w:val="22"/>
                <w:szCs w:val="22"/>
              </w:rPr>
              <w:t>R+2</w:t>
            </w:r>
          </w:p>
          <w:p w14:paraId="648F1FC1" w14:textId="77777777" w:rsidR="00951A19" w:rsidRDefault="00951A19" w:rsidP="00951A19">
            <w:pPr>
              <w:pStyle w:val="Contenudetableau"/>
              <w:ind w:left="720"/>
              <w:rPr>
                <w:rFonts w:ascii="Calibri" w:hAnsi="Calibri" w:cs="Calibri"/>
                <w:color w:val="000000"/>
                <w:sz w:val="22"/>
                <w:szCs w:val="22"/>
              </w:rPr>
            </w:pPr>
          </w:p>
          <w:p w14:paraId="7C2ECCBF" w14:textId="4C19C3EC" w:rsidR="00064971" w:rsidRDefault="00951A19" w:rsidP="00064971">
            <w:pPr>
              <w:pStyle w:val="Contenudetableau"/>
              <w:rPr>
                <w:rFonts w:ascii="Calibri" w:hAnsi="Calibri" w:cs="Calibri"/>
                <w:color w:val="000000"/>
                <w:sz w:val="22"/>
                <w:szCs w:val="22"/>
              </w:rPr>
            </w:pPr>
            <w:r w:rsidRPr="007E0C08">
              <w:rPr>
                <w:rFonts w:ascii="Calibri" w:hAnsi="Calibri" w:cs="Calibri"/>
                <w:color w:val="000000"/>
                <w:sz w:val="22"/>
                <w:szCs w:val="22"/>
              </w:rPr>
              <w:t>A noter : la configuration particulière du bâtiment, peut présenter des différences de dénivellations sur un même étage. Présence de marches ou d’escaliers inter niveaux</w:t>
            </w:r>
          </w:p>
          <w:p w14:paraId="64D80866" w14:textId="77777777" w:rsidR="00064971" w:rsidRDefault="00064971" w:rsidP="00064971">
            <w:pPr>
              <w:pStyle w:val="Contenudetableau"/>
              <w:rPr>
                <w:rFonts w:ascii="Calibri" w:hAnsi="Calibri" w:cs="Calibri"/>
                <w:color w:val="000000"/>
                <w:sz w:val="22"/>
                <w:szCs w:val="22"/>
              </w:rPr>
            </w:pPr>
          </w:p>
          <w:p w14:paraId="7F8F4BEB" w14:textId="04D35E1E" w:rsidR="00951A19" w:rsidRPr="00951A19" w:rsidRDefault="00922411" w:rsidP="00064971">
            <w:pPr>
              <w:pStyle w:val="Contenudetableau"/>
              <w:jc w:val="both"/>
              <w:rPr>
                <w:rFonts w:ascii="Calibri" w:hAnsi="Calibri" w:cs="Calibri"/>
                <w:color w:val="7030A0"/>
                <w:sz w:val="22"/>
                <w:szCs w:val="22"/>
              </w:rPr>
            </w:pPr>
            <w:r w:rsidRPr="00951A19">
              <w:rPr>
                <w:rFonts w:ascii="Calibri" w:hAnsi="Calibri" w:cs="Calibri"/>
                <w:color w:val="7030A0"/>
                <w:sz w:val="22"/>
                <w:szCs w:val="22"/>
              </w:rPr>
              <w:t xml:space="preserve">** </w:t>
            </w:r>
            <w:r w:rsidR="00064971" w:rsidRPr="00951A19">
              <w:rPr>
                <w:rFonts w:ascii="Calibri" w:hAnsi="Calibri" w:cs="Calibri"/>
                <w:color w:val="7030A0"/>
                <w:sz w:val="22"/>
                <w:szCs w:val="22"/>
              </w:rPr>
              <w:t>Au sous-sol, 2 locaux fermé</w:t>
            </w:r>
            <w:r w:rsidR="00951A19" w:rsidRPr="00951A19">
              <w:rPr>
                <w:rFonts w:ascii="Calibri" w:hAnsi="Calibri" w:cs="Calibri"/>
                <w:color w:val="7030A0"/>
                <w:sz w:val="22"/>
                <w:szCs w:val="22"/>
              </w:rPr>
              <w:t>s</w:t>
            </w:r>
            <w:r w:rsidR="00064971" w:rsidRPr="00951A19">
              <w:rPr>
                <w:rFonts w:ascii="Calibri" w:hAnsi="Calibri" w:cs="Calibri"/>
                <w:color w:val="7030A0"/>
                <w:sz w:val="22"/>
                <w:szCs w:val="22"/>
              </w:rPr>
              <w:t xml:space="preserve"> sont</w:t>
            </w:r>
            <w:r w:rsidR="00D75362" w:rsidRPr="00951A19">
              <w:rPr>
                <w:rFonts w:ascii="Calibri" w:hAnsi="Calibri" w:cs="Calibri"/>
                <w:color w:val="7030A0"/>
                <w:sz w:val="22"/>
                <w:szCs w:val="22"/>
              </w:rPr>
              <w:t xml:space="preserve"> mis à disposition de la société de</w:t>
            </w:r>
            <w:r w:rsidR="007E0C08" w:rsidRPr="00951A19">
              <w:rPr>
                <w:rFonts w:ascii="Calibri" w:hAnsi="Calibri" w:cs="Calibri"/>
                <w:color w:val="7030A0"/>
                <w:sz w:val="22"/>
                <w:szCs w:val="22"/>
              </w:rPr>
              <w:t xml:space="preserve"> </w:t>
            </w:r>
            <w:r w:rsidR="00D75362" w:rsidRPr="00951A19">
              <w:rPr>
                <w:rFonts w:ascii="Calibri" w:hAnsi="Calibri" w:cs="Calibri"/>
                <w:color w:val="7030A0"/>
                <w:sz w:val="22"/>
                <w:szCs w:val="22"/>
              </w:rPr>
              <w:t>nettoyage</w:t>
            </w:r>
            <w:r w:rsidR="007E0C08" w:rsidRPr="00951A19">
              <w:rPr>
                <w:rFonts w:ascii="Calibri" w:hAnsi="Calibri" w:cs="Calibri"/>
                <w:color w:val="7030A0"/>
                <w:sz w:val="22"/>
                <w:szCs w:val="22"/>
              </w:rPr>
              <w:t xml:space="preserve"> comprenant un sanitaire et 3 points d’eau</w:t>
            </w:r>
            <w:r w:rsidR="00951A19" w:rsidRPr="00951A19">
              <w:rPr>
                <w:rFonts w:ascii="Calibri" w:hAnsi="Calibri" w:cs="Calibri"/>
                <w:color w:val="7030A0"/>
                <w:sz w:val="22"/>
                <w:szCs w:val="22"/>
              </w:rPr>
              <w:t xml:space="preserve"> (et une douche).</w:t>
            </w:r>
          </w:p>
          <w:p w14:paraId="018B8F30" w14:textId="4436C93F" w:rsidR="0011279C" w:rsidRPr="00951A19" w:rsidRDefault="00951A19" w:rsidP="00064971">
            <w:pPr>
              <w:pStyle w:val="Contenudetableau"/>
              <w:jc w:val="both"/>
              <w:rPr>
                <w:rFonts w:ascii="Calibri" w:hAnsi="Calibri" w:cs="Calibri"/>
                <w:b/>
                <w:bCs/>
                <w:color w:val="7030A0"/>
                <w:sz w:val="22"/>
                <w:szCs w:val="22"/>
              </w:rPr>
            </w:pPr>
            <w:r w:rsidRPr="00951A19">
              <w:rPr>
                <w:rFonts w:ascii="Calibri" w:hAnsi="Calibri" w:cs="Calibri"/>
                <w:color w:val="7030A0"/>
                <w:sz w:val="22"/>
                <w:szCs w:val="22"/>
              </w:rPr>
              <w:t xml:space="preserve">A l’exception de ces locaux </w:t>
            </w:r>
            <w:r w:rsidR="00D75362" w:rsidRPr="00951A19">
              <w:rPr>
                <w:rFonts w:ascii="Calibri" w:hAnsi="Calibri" w:cs="Calibri"/>
                <w:color w:val="7030A0"/>
                <w:sz w:val="22"/>
                <w:szCs w:val="22"/>
              </w:rPr>
              <w:t>qui devr</w:t>
            </w:r>
            <w:r w:rsidRPr="00951A19">
              <w:rPr>
                <w:rFonts w:ascii="Calibri" w:hAnsi="Calibri" w:cs="Calibri"/>
                <w:color w:val="7030A0"/>
                <w:sz w:val="22"/>
                <w:szCs w:val="22"/>
              </w:rPr>
              <w:t>ont</w:t>
            </w:r>
            <w:r w:rsidR="00D75362" w:rsidRPr="00951A19">
              <w:rPr>
                <w:rFonts w:ascii="Calibri" w:hAnsi="Calibri" w:cs="Calibri"/>
                <w:color w:val="7030A0"/>
                <w:sz w:val="22"/>
                <w:szCs w:val="22"/>
              </w:rPr>
              <w:t xml:space="preserve"> être entretenu</w:t>
            </w:r>
            <w:r w:rsidRPr="00951A19">
              <w:rPr>
                <w:rFonts w:ascii="Calibri" w:hAnsi="Calibri" w:cs="Calibri"/>
                <w:color w:val="7030A0"/>
                <w:sz w:val="22"/>
                <w:szCs w:val="22"/>
              </w:rPr>
              <w:t>, le sous-sol n’est pas une zone prestée.</w:t>
            </w:r>
          </w:p>
        </w:tc>
      </w:tr>
      <w:tr w:rsidR="0011279C" w14:paraId="3EEA8ED8" w14:textId="77777777" w:rsidTr="00850E2B">
        <w:tc>
          <w:tcPr>
            <w:tcW w:w="2100" w:type="dxa"/>
            <w:tcBorders>
              <w:left w:val="single" w:sz="4" w:space="0" w:color="000000"/>
              <w:bottom w:val="single" w:sz="4" w:space="0" w:color="000000"/>
            </w:tcBorders>
            <w:shd w:val="clear" w:color="auto" w:fill="auto"/>
          </w:tcPr>
          <w:p w14:paraId="5759474E" w14:textId="581F7B53"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Circulation</w:t>
            </w:r>
          </w:p>
        </w:tc>
        <w:tc>
          <w:tcPr>
            <w:tcW w:w="7538" w:type="dxa"/>
            <w:tcBorders>
              <w:left w:val="single" w:sz="4" w:space="0" w:color="000000"/>
              <w:bottom w:val="single" w:sz="4" w:space="0" w:color="000000"/>
              <w:right w:val="single" w:sz="4" w:space="0" w:color="000000"/>
            </w:tcBorders>
            <w:shd w:val="clear" w:color="auto" w:fill="auto"/>
          </w:tcPr>
          <w:p w14:paraId="41FB4EB3" w14:textId="77777777" w:rsidR="007E0C08" w:rsidRPr="007E0C08" w:rsidRDefault="007E0C08" w:rsidP="007E0C08">
            <w:pPr>
              <w:pStyle w:val="Contenudetableau"/>
              <w:rPr>
                <w:rFonts w:ascii="Calibri" w:hAnsi="Calibri" w:cs="Calibri"/>
                <w:color w:val="000000"/>
                <w:sz w:val="22"/>
                <w:szCs w:val="22"/>
              </w:rPr>
            </w:pPr>
            <w:r w:rsidRPr="007E0C08">
              <w:rPr>
                <w:rFonts w:ascii="Calibri" w:hAnsi="Calibri" w:cs="Calibri"/>
                <w:color w:val="000000"/>
                <w:sz w:val="22"/>
                <w:szCs w:val="22"/>
              </w:rPr>
              <w:t>- les revêtements des sols des circulations horizontales sont majoritairement en parquets, en pierre ou tomettes.</w:t>
            </w:r>
          </w:p>
          <w:p w14:paraId="6106FDB2" w14:textId="77777777" w:rsidR="007E0C08" w:rsidRPr="007E0C08" w:rsidRDefault="007E0C08" w:rsidP="007E0C08">
            <w:pPr>
              <w:pStyle w:val="Contenudetableau"/>
              <w:rPr>
                <w:rFonts w:ascii="Calibri" w:hAnsi="Calibri" w:cs="Calibri"/>
                <w:color w:val="000000"/>
                <w:sz w:val="22"/>
                <w:szCs w:val="22"/>
              </w:rPr>
            </w:pPr>
            <w:r w:rsidRPr="007E0C08">
              <w:rPr>
                <w:rFonts w:ascii="Calibri" w:hAnsi="Calibri" w:cs="Calibri"/>
                <w:color w:val="000000"/>
                <w:sz w:val="22"/>
                <w:szCs w:val="22"/>
              </w:rPr>
              <w:t>- les revêtements des sols des circulations verticales sont soit en pierre soit en bois/parquet. Les configurations de certains escaliers peuvent être complexes.</w:t>
            </w:r>
          </w:p>
          <w:p w14:paraId="643F793E" w14:textId="77777777" w:rsidR="007E0C08" w:rsidRPr="007E0C08" w:rsidRDefault="007E0C08" w:rsidP="007E0C08">
            <w:pPr>
              <w:pStyle w:val="Contenudetableau"/>
              <w:rPr>
                <w:rFonts w:ascii="Calibri" w:hAnsi="Calibri" w:cs="Calibri"/>
                <w:color w:val="000000"/>
                <w:sz w:val="22"/>
                <w:szCs w:val="22"/>
              </w:rPr>
            </w:pPr>
            <w:r w:rsidRPr="007E0C08">
              <w:rPr>
                <w:rFonts w:ascii="Calibri" w:hAnsi="Calibri" w:cs="Calibri"/>
                <w:color w:val="000000"/>
                <w:sz w:val="22"/>
                <w:szCs w:val="22"/>
              </w:rPr>
              <w:t>Le bâtiment est composé de</w:t>
            </w:r>
          </w:p>
          <w:p w14:paraId="27C4252C" w14:textId="184045BF" w:rsidR="00A4273F" w:rsidRDefault="00A4273F" w:rsidP="00A4273F">
            <w:pPr>
              <w:pStyle w:val="TableContents"/>
              <w:jc w:val="both"/>
              <w:rPr>
                <w:rFonts w:ascii="Calibri" w:hAnsi="Calibri" w:cs="Calibri"/>
                <w:color w:val="000000"/>
                <w:sz w:val="22"/>
                <w:szCs w:val="22"/>
              </w:rPr>
            </w:pPr>
            <w:r>
              <w:rPr>
                <w:rFonts w:ascii="Calibri" w:hAnsi="Calibri" w:cs="Calibri"/>
                <w:color w:val="000000"/>
                <w:sz w:val="22"/>
                <w:szCs w:val="22"/>
              </w:rPr>
              <w:t xml:space="preserve">- 4 </w:t>
            </w:r>
            <w:r w:rsidR="00A95752">
              <w:rPr>
                <w:rFonts w:ascii="Calibri" w:hAnsi="Calibri" w:cs="Calibri"/>
                <w:color w:val="000000"/>
                <w:sz w:val="22"/>
                <w:szCs w:val="22"/>
              </w:rPr>
              <w:t>escaliers desservant</w:t>
            </w:r>
            <w:r>
              <w:rPr>
                <w:rFonts w:ascii="Calibri" w:hAnsi="Calibri" w:cs="Calibri"/>
                <w:color w:val="000000"/>
                <w:sz w:val="22"/>
                <w:szCs w:val="22"/>
              </w:rPr>
              <w:t xml:space="preserve"> </w:t>
            </w:r>
            <w:r w:rsidR="00A95752">
              <w:rPr>
                <w:rFonts w:ascii="Calibri" w:hAnsi="Calibri" w:cs="Calibri"/>
                <w:color w:val="000000"/>
                <w:sz w:val="22"/>
                <w:szCs w:val="22"/>
              </w:rPr>
              <w:t>3 niveaux</w:t>
            </w:r>
            <w:r>
              <w:rPr>
                <w:rFonts w:ascii="Calibri" w:hAnsi="Calibri" w:cs="Calibri"/>
                <w:color w:val="000000"/>
                <w:sz w:val="22"/>
                <w:szCs w:val="22"/>
              </w:rPr>
              <w:t xml:space="preserve"> : RDC </w:t>
            </w:r>
            <w:r w:rsidR="00A95752">
              <w:rPr>
                <w:rFonts w:ascii="Calibri" w:hAnsi="Calibri" w:cs="Calibri"/>
                <w:color w:val="000000"/>
                <w:sz w:val="22"/>
                <w:szCs w:val="22"/>
              </w:rPr>
              <w:t xml:space="preserve">/ </w:t>
            </w:r>
            <w:r>
              <w:rPr>
                <w:rFonts w:ascii="Calibri" w:hAnsi="Calibri" w:cs="Calibri"/>
                <w:color w:val="000000"/>
                <w:sz w:val="22"/>
                <w:szCs w:val="22"/>
              </w:rPr>
              <w:t xml:space="preserve">R+1 </w:t>
            </w:r>
            <w:r w:rsidR="00A95752">
              <w:rPr>
                <w:rFonts w:ascii="Calibri" w:hAnsi="Calibri" w:cs="Calibri"/>
                <w:color w:val="000000"/>
                <w:sz w:val="22"/>
                <w:szCs w:val="22"/>
              </w:rPr>
              <w:t>/</w:t>
            </w:r>
            <w:r>
              <w:rPr>
                <w:rFonts w:ascii="Calibri" w:hAnsi="Calibri" w:cs="Calibri"/>
                <w:color w:val="000000"/>
                <w:sz w:val="22"/>
                <w:szCs w:val="22"/>
              </w:rPr>
              <w:t xml:space="preserve"> R+2</w:t>
            </w:r>
            <w:r w:rsidR="00AF435E">
              <w:rPr>
                <w:rFonts w:ascii="Calibri" w:hAnsi="Calibri" w:cs="Calibri"/>
                <w:color w:val="000000"/>
                <w:sz w:val="22"/>
                <w:szCs w:val="22"/>
              </w:rPr>
              <w:t xml:space="preserve"> (dont 2 ailes aile ARCOM)</w:t>
            </w:r>
          </w:p>
          <w:p w14:paraId="4C1CA407" w14:textId="77777777" w:rsidR="00A95752" w:rsidRDefault="00A4273F" w:rsidP="00A4273F">
            <w:pPr>
              <w:pStyle w:val="TableContents"/>
              <w:jc w:val="both"/>
              <w:rPr>
                <w:rFonts w:ascii="Calibri" w:hAnsi="Calibri" w:cs="Calibri"/>
                <w:color w:val="000000"/>
                <w:sz w:val="22"/>
                <w:szCs w:val="22"/>
                <w:vertAlign w:val="superscript"/>
              </w:rPr>
            </w:pPr>
            <w:r>
              <w:rPr>
                <w:rFonts w:ascii="Calibri" w:hAnsi="Calibri" w:cs="Calibri"/>
                <w:color w:val="000000"/>
                <w:sz w:val="22"/>
                <w:szCs w:val="22"/>
              </w:rPr>
              <w:t xml:space="preserve">- 3 escaliers </w:t>
            </w:r>
            <w:r w:rsidR="00A95752">
              <w:rPr>
                <w:rFonts w:ascii="Calibri" w:hAnsi="Calibri" w:cs="Calibri"/>
                <w:color w:val="000000"/>
                <w:sz w:val="22"/>
                <w:szCs w:val="22"/>
              </w:rPr>
              <w:t>desservant le</w:t>
            </w:r>
            <w:r>
              <w:rPr>
                <w:rFonts w:ascii="Calibri" w:hAnsi="Calibri" w:cs="Calibri"/>
                <w:color w:val="000000"/>
                <w:sz w:val="22"/>
                <w:szCs w:val="22"/>
              </w:rPr>
              <w:t xml:space="preserve"> RDC et le R+1</w:t>
            </w:r>
            <w:r w:rsidR="00A95752">
              <w:rPr>
                <w:rFonts w:ascii="Calibri" w:hAnsi="Calibri" w:cs="Calibri"/>
                <w:color w:val="000000"/>
                <w:sz w:val="22"/>
                <w:szCs w:val="22"/>
                <w:vertAlign w:val="superscript"/>
              </w:rPr>
              <w:t xml:space="preserve">  </w:t>
            </w:r>
          </w:p>
          <w:p w14:paraId="4C77CF96" w14:textId="1678A7CB" w:rsidR="00A4273F" w:rsidRDefault="00A95752" w:rsidP="00A4273F">
            <w:pPr>
              <w:pStyle w:val="TableContents"/>
              <w:jc w:val="both"/>
              <w:rPr>
                <w:rFonts w:ascii="Calibri" w:hAnsi="Calibri" w:cs="Calibri"/>
                <w:color w:val="000000"/>
                <w:sz w:val="22"/>
                <w:szCs w:val="22"/>
              </w:rPr>
            </w:pPr>
            <w:r>
              <w:rPr>
                <w:rFonts w:ascii="Calibri" w:hAnsi="Calibri" w:cs="Calibri"/>
                <w:color w:val="000000"/>
                <w:sz w:val="22"/>
                <w:szCs w:val="22"/>
              </w:rPr>
              <w:t xml:space="preserve">- </w:t>
            </w:r>
            <w:r w:rsidR="00AF435E">
              <w:rPr>
                <w:rFonts w:ascii="Calibri" w:hAnsi="Calibri" w:cs="Calibri"/>
                <w:color w:val="000000"/>
                <w:sz w:val="22"/>
                <w:szCs w:val="22"/>
              </w:rPr>
              <w:t>2</w:t>
            </w:r>
            <w:r>
              <w:rPr>
                <w:rFonts w:ascii="Calibri" w:hAnsi="Calibri" w:cs="Calibri"/>
                <w:color w:val="000000"/>
                <w:sz w:val="22"/>
                <w:szCs w:val="22"/>
              </w:rPr>
              <w:t xml:space="preserve"> escaliers entre le R+1 et le R+2 ;</w:t>
            </w:r>
          </w:p>
          <w:p w14:paraId="0D935AA5" w14:textId="77777777" w:rsidR="00AF435E" w:rsidRDefault="00A4273F" w:rsidP="00AF435E">
            <w:pPr>
              <w:pStyle w:val="TableContents"/>
              <w:jc w:val="both"/>
              <w:rPr>
                <w:rFonts w:ascii="Calibri" w:hAnsi="Calibri" w:cs="Calibri"/>
                <w:color w:val="000000"/>
                <w:sz w:val="22"/>
                <w:szCs w:val="22"/>
              </w:rPr>
            </w:pPr>
            <w:r>
              <w:rPr>
                <w:rFonts w:ascii="Calibri" w:hAnsi="Calibri" w:cs="Calibri"/>
                <w:color w:val="000000"/>
                <w:sz w:val="22"/>
                <w:szCs w:val="22"/>
              </w:rPr>
              <w:t>- 1 escalier monumental entre le RDC et R+1-</w:t>
            </w:r>
          </w:p>
          <w:p w14:paraId="1853FAD1" w14:textId="0E7CA288" w:rsidR="00A4273F" w:rsidRPr="00AF435E" w:rsidRDefault="00AF435E" w:rsidP="00AF435E">
            <w:pPr>
              <w:pStyle w:val="TableContents"/>
              <w:jc w:val="both"/>
              <w:rPr>
                <w:rFonts w:ascii="Calibri" w:hAnsi="Calibri" w:cs="Calibri"/>
                <w:color w:val="000000"/>
                <w:sz w:val="22"/>
                <w:szCs w:val="22"/>
              </w:rPr>
            </w:pPr>
            <w:r>
              <w:rPr>
                <w:rFonts w:ascii="Calibri" w:hAnsi="Calibri" w:cs="Calibri"/>
                <w:color w:val="000000"/>
                <w:sz w:val="22"/>
                <w:szCs w:val="22"/>
              </w:rPr>
              <w:t>- 1 escalier permettant d’accéder à la mezzanine au R+1</w:t>
            </w:r>
          </w:p>
          <w:p w14:paraId="3E7E5FDE" w14:textId="77777777" w:rsidR="007E0C08" w:rsidRPr="007E0C08" w:rsidRDefault="007E0C08" w:rsidP="007E0C08">
            <w:pPr>
              <w:pStyle w:val="Contenudetableau"/>
              <w:rPr>
                <w:rFonts w:ascii="Calibri" w:hAnsi="Calibri" w:cs="Calibri"/>
                <w:color w:val="000000"/>
                <w:sz w:val="22"/>
                <w:szCs w:val="22"/>
              </w:rPr>
            </w:pPr>
          </w:p>
          <w:p w14:paraId="13084277" w14:textId="07F29C34" w:rsidR="0011279C" w:rsidRDefault="007E0C08" w:rsidP="007E0C08">
            <w:pPr>
              <w:pStyle w:val="Contenudetableau"/>
              <w:rPr>
                <w:rFonts w:ascii="Calibri" w:hAnsi="Calibri" w:cs="Calibri"/>
                <w:color w:val="000000"/>
                <w:sz w:val="22"/>
                <w:szCs w:val="22"/>
              </w:rPr>
            </w:pPr>
            <w:r w:rsidRPr="007E0C08">
              <w:rPr>
                <w:rFonts w:ascii="Calibri" w:hAnsi="Calibri" w:cs="Calibri"/>
                <w:color w:val="000000"/>
                <w:sz w:val="22"/>
                <w:szCs w:val="22"/>
              </w:rPr>
              <w:t xml:space="preserve">Ne sont pas comptabilisés dans les circulations verticales les escaliers </w:t>
            </w:r>
            <w:r>
              <w:rPr>
                <w:rFonts w:ascii="Calibri" w:hAnsi="Calibri" w:cs="Calibri"/>
                <w:color w:val="000000"/>
                <w:sz w:val="22"/>
                <w:szCs w:val="22"/>
              </w:rPr>
              <w:t xml:space="preserve">ou marche </w:t>
            </w:r>
            <w:r w:rsidRPr="007E0C08">
              <w:rPr>
                <w:rFonts w:ascii="Calibri" w:hAnsi="Calibri" w:cs="Calibri"/>
                <w:color w:val="000000"/>
                <w:sz w:val="22"/>
                <w:szCs w:val="22"/>
              </w:rPr>
              <w:t>inter-niveaux d’un même étage.</w:t>
            </w:r>
          </w:p>
        </w:tc>
      </w:tr>
      <w:tr w:rsidR="0011279C" w14:paraId="1458F1FD" w14:textId="77777777" w:rsidTr="00850E2B">
        <w:tc>
          <w:tcPr>
            <w:tcW w:w="2100" w:type="dxa"/>
            <w:tcBorders>
              <w:left w:val="single" w:sz="4" w:space="0" w:color="000000"/>
              <w:bottom w:val="single" w:sz="4" w:space="0" w:color="000000"/>
            </w:tcBorders>
            <w:shd w:val="clear" w:color="auto" w:fill="auto"/>
          </w:tcPr>
          <w:p w14:paraId="4776D67A" w14:textId="6689CA3D"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 xml:space="preserve">Bureau / </w:t>
            </w:r>
            <w:r w:rsidR="00AF435E">
              <w:rPr>
                <w:rFonts w:ascii="Calibri" w:hAnsi="Calibri" w:cs="Calibri"/>
                <w:color w:val="000000"/>
                <w:sz w:val="22"/>
                <w:szCs w:val="22"/>
              </w:rPr>
              <w:t>S</w:t>
            </w:r>
            <w:r>
              <w:rPr>
                <w:rFonts w:ascii="Calibri" w:hAnsi="Calibri" w:cs="Calibri"/>
                <w:color w:val="000000"/>
                <w:sz w:val="22"/>
                <w:szCs w:val="22"/>
              </w:rPr>
              <w:t>alle de réunion</w:t>
            </w:r>
            <w:r w:rsidR="00951A19">
              <w:rPr>
                <w:rFonts w:ascii="Calibri" w:hAnsi="Calibri" w:cs="Calibri"/>
                <w:color w:val="000000"/>
                <w:sz w:val="22"/>
                <w:szCs w:val="22"/>
              </w:rPr>
              <w:t xml:space="preserve"> / bibliothèque</w:t>
            </w:r>
          </w:p>
        </w:tc>
        <w:tc>
          <w:tcPr>
            <w:tcW w:w="7538" w:type="dxa"/>
            <w:tcBorders>
              <w:left w:val="single" w:sz="4" w:space="0" w:color="000000"/>
              <w:bottom w:val="single" w:sz="4" w:space="0" w:color="000000"/>
              <w:right w:val="single" w:sz="4" w:space="0" w:color="000000"/>
            </w:tcBorders>
            <w:shd w:val="clear" w:color="auto" w:fill="auto"/>
          </w:tcPr>
          <w:p w14:paraId="3A9005D4" w14:textId="61D81298" w:rsidR="007E0C08" w:rsidRDefault="00AF435E" w:rsidP="007E0C08">
            <w:pPr>
              <w:pStyle w:val="TableContents"/>
              <w:jc w:val="both"/>
              <w:rPr>
                <w:rFonts w:ascii="Calibri" w:hAnsi="Calibri" w:cs="Calibri"/>
                <w:color w:val="000000"/>
                <w:sz w:val="22"/>
                <w:szCs w:val="22"/>
              </w:rPr>
            </w:pPr>
            <w:r>
              <w:rPr>
                <w:rFonts w:ascii="Calibri" w:hAnsi="Calibri" w:cs="Calibri"/>
                <w:color w:val="000000"/>
                <w:sz w:val="22"/>
                <w:szCs w:val="22"/>
              </w:rPr>
              <w:t>L</w:t>
            </w:r>
            <w:r w:rsidR="007E0C08">
              <w:rPr>
                <w:rFonts w:ascii="Calibri" w:hAnsi="Calibri" w:cs="Calibri"/>
                <w:color w:val="000000"/>
                <w:sz w:val="22"/>
                <w:szCs w:val="22"/>
              </w:rPr>
              <w:t>es revêtements de sols des bureaux sont principalement en parquet</w:t>
            </w:r>
          </w:p>
          <w:p w14:paraId="350ED047" w14:textId="77777777" w:rsidR="0011279C" w:rsidRDefault="0011279C" w:rsidP="00EF1773">
            <w:pPr>
              <w:pStyle w:val="Contenudetableau"/>
              <w:jc w:val="both"/>
              <w:rPr>
                <w:rFonts w:ascii="Calibri" w:hAnsi="Calibri" w:cs="Calibri"/>
                <w:color w:val="000000"/>
                <w:sz w:val="22"/>
                <w:szCs w:val="22"/>
              </w:rPr>
            </w:pPr>
          </w:p>
        </w:tc>
      </w:tr>
      <w:tr w:rsidR="0011279C" w14:paraId="621774F1" w14:textId="77777777" w:rsidTr="00850E2B">
        <w:tc>
          <w:tcPr>
            <w:tcW w:w="2100" w:type="dxa"/>
            <w:tcBorders>
              <w:left w:val="single" w:sz="4" w:space="0" w:color="000000"/>
              <w:bottom w:val="single" w:sz="4" w:space="0" w:color="000000"/>
            </w:tcBorders>
            <w:shd w:val="clear" w:color="auto" w:fill="auto"/>
          </w:tcPr>
          <w:p w14:paraId="3348213F" w14:textId="31F0C26D"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Ascenseur</w:t>
            </w:r>
            <w:r w:rsidR="007E0C08">
              <w:rPr>
                <w:rFonts w:ascii="Calibri" w:hAnsi="Calibri" w:cs="Calibri"/>
                <w:color w:val="000000"/>
                <w:sz w:val="22"/>
                <w:szCs w:val="22"/>
              </w:rPr>
              <w:t>s</w:t>
            </w:r>
          </w:p>
        </w:tc>
        <w:tc>
          <w:tcPr>
            <w:tcW w:w="7538" w:type="dxa"/>
            <w:tcBorders>
              <w:left w:val="single" w:sz="4" w:space="0" w:color="000000"/>
              <w:bottom w:val="single" w:sz="4" w:space="0" w:color="000000"/>
              <w:right w:val="single" w:sz="4" w:space="0" w:color="000000"/>
            </w:tcBorders>
            <w:shd w:val="clear" w:color="auto" w:fill="auto"/>
          </w:tcPr>
          <w:p w14:paraId="486ABFBF" w14:textId="77777777" w:rsidR="007E0C08" w:rsidRDefault="007E0C08" w:rsidP="007E0C08">
            <w:pPr>
              <w:pStyle w:val="TableContents"/>
              <w:jc w:val="both"/>
              <w:rPr>
                <w:rFonts w:ascii="Calibri" w:hAnsi="Calibri" w:cs="Calibri"/>
                <w:color w:val="000000"/>
                <w:sz w:val="22"/>
                <w:szCs w:val="22"/>
              </w:rPr>
            </w:pPr>
            <w:r>
              <w:rPr>
                <w:rFonts w:ascii="Calibri" w:hAnsi="Calibri" w:cs="Calibri"/>
                <w:color w:val="000000"/>
                <w:sz w:val="22"/>
                <w:szCs w:val="22"/>
              </w:rPr>
              <w:t>2 ascenseurs desservant du sous-sol au R+2</w:t>
            </w:r>
          </w:p>
          <w:p w14:paraId="71303969" w14:textId="77777777" w:rsidR="0011279C" w:rsidRDefault="0011279C">
            <w:pPr>
              <w:pStyle w:val="Contenudetableau"/>
              <w:jc w:val="both"/>
              <w:rPr>
                <w:rFonts w:ascii="Calibri" w:hAnsi="Calibri" w:cs="Calibri"/>
                <w:color w:val="000000"/>
                <w:sz w:val="22"/>
                <w:szCs w:val="22"/>
              </w:rPr>
            </w:pPr>
          </w:p>
        </w:tc>
      </w:tr>
      <w:tr w:rsidR="00850E2B" w14:paraId="36206DF6" w14:textId="77777777" w:rsidTr="00850E2B">
        <w:tc>
          <w:tcPr>
            <w:tcW w:w="2100" w:type="dxa"/>
            <w:tcBorders>
              <w:left w:val="single" w:sz="4" w:space="0" w:color="000000"/>
              <w:bottom w:val="single" w:sz="4" w:space="0" w:color="000000"/>
            </w:tcBorders>
            <w:shd w:val="clear" w:color="auto" w:fill="auto"/>
          </w:tcPr>
          <w:p w14:paraId="38EE2EDF" w14:textId="6AAAB84D" w:rsidR="00850E2B" w:rsidRDefault="00951A19" w:rsidP="00850E2B">
            <w:pPr>
              <w:pStyle w:val="Contenudetableau"/>
              <w:rPr>
                <w:rFonts w:ascii="Calibri" w:hAnsi="Calibri" w:cs="Calibri"/>
                <w:color w:val="000000"/>
                <w:sz w:val="22"/>
                <w:szCs w:val="22"/>
              </w:rPr>
            </w:pPr>
            <w:r>
              <w:rPr>
                <w:rFonts w:ascii="Calibri" w:hAnsi="Calibri" w:cs="Calibri"/>
                <w:color w:val="000000"/>
                <w:sz w:val="22"/>
                <w:szCs w:val="22"/>
              </w:rPr>
              <w:t>Espace « </w:t>
            </w:r>
            <w:r w:rsidR="00850E2B">
              <w:rPr>
                <w:rFonts w:ascii="Calibri" w:hAnsi="Calibri" w:cs="Calibri"/>
                <w:color w:val="000000"/>
                <w:sz w:val="22"/>
                <w:szCs w:val="22"/>
              </w:rPr>
              <w:t>communication</w:t>
            </w:r>
            <w:r>
              <w:rPr>
                <w:rFonts w:ascii="Calibri" w:hAnsi="Calibri" w:cs="Calibri"/>
                <w:color w:val="000000"/>
                <w:sz w:val="22"/>
                <w:szCs w:val="22"/>
              </w:rPr>
              <w:t> »</w:t>
            </w:r>
          </w:p>
        </w:tc>
        <w:tc>
          <w:tcPr>
            <w:tcW w:w="7538" w:type="dxa"/>
            <w:tcBorders>
              <w:left w:val="single" w:sz="4" w:space="0" w:color="000000"/>
              <w:bottom w:val="single" w:sz="4" w:space="0" w:color="000000"/>
              <w:right w:val="single" w:sz="4" w:space="0" w:color="000000"/>
            </w:tcBorders>
            <w:shd w:val="clear" w:color="auto" w:fill="auto"/>
          </w:tcPr>
          <w:p w14:paraId="2488FB61" w14:textId="548F4AB9" w:rsidR="00850E2B" w:rsidRDefault="00850E2B" w:rsidP="00850E2B">
            <w:pPr>
              <w:pStyle w:val="Contenudetableau"/>
              <w:jc w:val="both"/>
              <w:rPr>
                <w:rFonts w:ascii="Calibri" w:hAnsi="Calibri" w:cs="Calibri"/>
                <w:color w:val="000000"/>
                <w:sz w:val="22"/>
                <w:szCs w:val="22"/>
              </w:rPr>
            </w:pPr>
            <w:r>
              <w:rPr>
                <w:rFonts w:ascii="Calibri" w:hAnsi="Calibri" w:cs="Calibri"/>
                <w:color w:val="000000"/>
                <w:sz w:val="22"/>
                <w:szCs w:val="22"/>
              </w:rPr>
              <w:t>- le revêtement de sol de cet espace est résine à l’exception des sanitaires qui est en carrelage</w:t>
            </w:r>
          </w:p>
        </w:tc>
      </w:tr>
      <w:tr w:rsidR="00850E2B" w14:paraId="30732A01" w14:textId="77777777" w:rsidTr="00850E2B">
        <w:tc>
          <w:tcPr>
            <w:tcW w:w="2100" w:type="dxa"/>
            <w:tcBorders>
              <w:left w:val="single" w:sz="4" w:space="0" w:color="000000"/>
              <w:bottom w:val="single" w:sz="4" w:space="0" w:color="000000"/>
            </w:tcBorders>
            <w:shd w:val="clear" w:color="auto" w:fill="auto"/>
          </w:tcPr>
          <w:p w14:paraId="15275947" w14:textId="6E49D7FC" w:rsidR="00850E2B" w:rsidRDefault="00850E2B" w:rsidP="00850E2B">
            <w:pPr>
              <w:pStyle w:val="Contenudetableau"/>
              <w:rPr>
                <w:rFonts w:ascii="Calibri" w:hAnsi="Calibri" w:cs="Calibri"/>
                <w:color w:val="000000"/>
                <w:sz w:val="22"/>
                <w:szCs w:val="22"/>
              </w:rPr>
            </w:pPr>
            <w:r>
              <w:rPr>
                <w:rFonts w:ascii="Calibri" w:hAnsi="Calibri" w:cs="Calibri"/>
                <w:color w:val="000000"/>
                <w:sz w:val="22"/>
                <w:szCs w:val="22"/>
              </w:rPr>
              <w:t>Salle de restauration</w:t>
            </w:r>
          </w:p>
        </w:tc>
        <w:tc>
          <w:tcPr>
            <w:tcW w:w="7538" w:type="dxa"/>
            <w:tcBorders>
              <w:left w:val="single" w:sz="4" w:space="0" w:color="000000"/>
              <w:bottom w:val="single" w:sz="4" w:space="0" w:color="000000"/>
              <w:right w:val="single" w:sz="4" w:space="0" w:color="000000"/>
            </w:tcBorders>
            <w:shd w:val="clear" w:color="auto" w:fill="auto"/>
          </w:tcPr>
          <w:p w14:paraId="21EFD4B6" w14:textId="77777777"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 revêtement de sol résine lisse</w:t>
            </w:r>
          </w:p>
          <w:p w14:paraId="08C00ED5" w14:textId="77777777"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La salle de restauration est équipée de :</w:t>
            </w:r>
          </w:p>
          <w:p w14:paraId="4B05A425" w14:textId="77777777"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- 1 micro-onde</w:t>
            </w:r>
          </w:p>
          <w:p w14:paraId="32770412" w14:textId="1AA8CAD0"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 xml:space="preserve">- 1 </w:t>
            </w:r>
            <w:r w:rsidR="006866F4">
              <w:rPr>
                <w:rFonts w:ascii="Calibri" w:hAnsi="Calibri" w:cs="Calibri"/>
                <w:color w:val="000000"/>
                <w:sz w:val="22"/>
                <w:szCs w:val="22"/>
              </w:rPr>
              <w:t>réfrigérateur</w:t>
            </w:r>
          </w:p>
          <w:p w14:paraId="0306A1A0" w14:textId="678A767D" w:rsidR="00850E2B" w:rsidRDefault="00850E2B" w:rsidP="003A01D3">
            <w:pPr>
              <w:pStyle w:val="TableContents"/>
              <w:jc w:val="both"/>
              <w:rPr>
                <w:rFonts w:ascii="Calibri" w:hAnsi="Calibri" w:cs="Calibri"/>
                <w:color w:val="000000"/>
                <w:sz w:val="22"/>
                <w:szCs w:val="22"/>
              </w:rPr>
            </w:pPr>
            <w:r>
              <w:rPr>
                <w:rFonts w:ascii="Calibri" w:hAnsi="Calibri" w:cs="Calibri"/>
                <w:color w:val="000000"/>
                <w:sz w:val="22"/>
                <w:szCs w:val="22"/>
              </w:rPr>
              <w:t>- 1 point d’eau (évier)</w:t>
            </w:r>
          </w:p>
        </w:tc>
      </w:tr>
      <w:tr w:rsidR="00850E2B" w14:paraId="658860CA" w14:textId="77777777" w:rsidTr="007B3E6C">
        <w:tc>
          <w:tcPr>
            <w:tcW w:w="2100" w:type="dxa"/>
            <w:tcBorders>
              <w:left w:val="single" w:sz="4" w:space="0" w:color="000000"/>
              <w:bottom w:val="single" w:sz="4" w:space="0" w:color="auto"/>
            </w:tcBorders>
            <w:shd w:val="clear" w:color="auto" w:fill="auto"/>
          </w:tcPr>
          <w:p w14:paraId="4D1F28A7" w14:textId="41654D2E" w:rsidR="00850E2B" w:rsidRDefault="00850E2B" w:rsidP="00850E2B">
            <w:pPr>
              <w:pStyle w:val="Contenudetableau"/>
              <w:rPr>
                <w:rFonts w:ascii="Calibri" w:hAnsi="Calibri" w:cs="Calibri"/>
                <w:color w:val="000000"/>
                <w:sz w:val="22"/>
                <w:szCs w:val="22"/>
              </w:rPr>
            </w:pPr>
            <w:r>
              <w:rPr>
                <w:rFonts w:ascii="Calibri" w:hAnsi="Calibri" w:cs="Calibri"/>
                <w:color w:val="000000"/>
                <w:sz w:val="22"/>
                <w:szCs w:val="22"/>
              </w:rPr>
              <w:t>Sanitaire / point d’eau</w:t>
            </w:r>
          </w:p>
        </w:tc>
        <w:tc>
          <w:tcPr>
            <w:tcW w:w="7538" w:type="dxa"/>
            <w:tcBorders>
              <w:left w:val="single" w:sz="4" w:space="0" w:color="000000"/>
              <w:bottom w:val="single" w:sz="4" w:space="0" w:color="auto"/>
              <w:right w:val="single" w:sz="4" w:space="0" w:color="000000"/>
            </w:tcBorders>
            <w:shd w:val="clear" w:color="auto" w:fill="auto"/>
          </w:tcPr>
          <w:p w14:paraId="664EC7FF" w14:textId="77777777"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La zone à prester comporte</w:t>
            </w:r>
          </w:p>
          <w:p w14:paraId="775B618B" w14:textId="40CCBEED"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- 1</w:t>
            </w:r>
            <w:r w:rsidR="003A01D3">
              <w:rPr>
                <w:rFonts w:ascii="Calibri" w:hAnsi="Calibri" w:cs="Calibri"/>
                <w:color w:val="000000"/>
                <w:sz w:val="22"/>
                <w:szCs w:val="22"/>
              </w:rPr>
              <w:t>6</w:t>
            </w:r>
            <w:r>
              <w:rPr>
                <w:rFonts w:ascii="Calibri" w:hAnsi="Calibri" w:cs="Calibri"/>
                <w:color w:val="000000"/>
                <w:sz w:val="22"/>
                <w:szCs w:val="22"/>
              </w:rPr>
              <w:t xml:space="preserve"> sanitaires équipés d’un distributeur de papier hygiénique + 1</w:t>
            </w:r>
            <w:r w:rsidR="003A01D3">
              <w:rPr>
                <w:rFonts w:ascii="Calibri" w:hAnsi="Calibri" w:cs="Calibri"/>
                <w:color w:val="000000"/>
                <w:sz w:val="22"/>
                <w:szCs w:val="22"/>
              </w:rPr>
              <w:t>5</w:t>
            </w:r>
            <w:r>
              <w:rPr>
                <w:rFonts w:ascii="Calibri" w:hAnsi="Calibri" w:cs="Calibri"/>
                <w:color w:val="000000"/>
                <w:sz w:val="22"/>
                <w:szCs w:val="22"/>
              </w:rPr>
              <w:t xml:space="preserve"> lavabos   équipés d’un distributeur de savon et </w:t>
            </w:r>
            <w:r w:rsidR="00E51E5E">
              <w:rPr>
                <w:rFonts w:ascii="Calibri" w:hAnsi="Calibri" w:cs="Calibri"/>
                <w:color w:val="000000"/>
                <w:sz w:val="22"/>
                <w:szCs w:val="22"/>
              </w:rPr>
              <w:t>d’</w:t>
            </w:r>
            <w:r>
              <w:rPr>
                <w:rFonts w:ascii="Calibri" w:hAnsi="Calibri" w:cs="Calibri"/>
                <w:color w:val="000000"/>
                <w:sz w:val="22"/>
                <w:szCs w:val="22"/>
              </w:rPr>
              <w:t>un distributeur essuie-main papier</w:t>
            </w:r>
          </w:p>
          <w:p w14:paraId="33239547" w14:textId="77777777" w:rsidR="00850E2B" w:rsidRDefault="00850E2B" w:rsidP="00850E2B">
            <w:pPr>
              <w:pStyle w:val="TableContents"/>
              <w:jc w:val="both"/>
              <w:rPr>
                <w:rFonts w:ascii="Calibri" w:hAnsi="Calibri" w:cs="Calibri"/>
                <w:color w:val="000000"/>
                <w:sz w:val="22"/>
                <w:szCs w:val="22"/>
              </w:rPr>
            </w:pPr>
          </w:p>
          <w:p w14:paraId="7722A213" w14:textId="6807B905" w:rsidR="00850E2B" w:rsidRDefault="00850E2B" w:rsidP="00850E2B">
            <w:pPr>
              <w:pStyle w:val="TableContents"/>
              <w:jc w:val="both"/>
              <w:rPr>
                <w:rFonts w:ascii="Calibri" w:hAnsi="Calibri" w:cs="Calibri"/>
                <w:color w:val="000000"/>
                <w:sz w:val="22"/>
                <w:szCs w:val="22"/>
              </w:rPr>
            </w:pPr>
            <w:r>
              <w:rPr>
                <w:rFonts w:ascii="Calibri" w:hAnsi="Calibri" w:cs="Calibri"/>
                <w:color w:val="000000"/>
                <w:sz w:val="22"/>
                <w:szCs w:val="22"/>
              </w:rPr>
              <w:t xml:space="preserve">- </w:t>
            </w:r>
            <w:r w:rsidR="003A01D3">
              <w:rPr>
                <w:rFonts w:ascii="Calibri" w:hAnsi="Calibri" w:cs="Calibri"/>
                <w:color w:val="000000"/>
                <w:sz w:val="22"/>
                <w:szCs w:val="22"/>
              </w:rPr>
              <w:t>7</w:t>
            </w:r>
            <w:r>
              <w:rPr>
                <w:rFonts w:ascii="Calibri" w:hAnsi="Calibri" w:cs="Calibri"/>
                <w:color w:val="000000"/>
                <w:sz w:val="22"/>
                <w:szCs w:val="22"/>
              </w:rPr>
              <w:t xml:space="preserve"> points d’eau (éviers)</w:t>
            </w:r>
            <w:r w:rsidR="006866F4">
              <w:rPr>
                <w:rFonts w:ascii="Calibri" w:hAnsi="Calibri" w:cs="Calibri"/>
                <w:color w:val="000000"/>
                <w:sz w:val="22"/>
                <w:szCs w:val="22"/>
              </w:rPr>
              <w:t xml:space="preserve"> </w:t>
            </w:r>
            <w:r w:rsidR="00E51E5E">
              <w:rPr>
                <w:rFonts w:ascii="Calibri" w:hAnsi="Calibri" w:cs="Calibri"/>
                <w:color w:val="000000"/>
                <w:sz w:val="22"/>
                <w:szCs w:val="22"/>
              </w:rPr>
              <w:t>dont 2 sont équipés d’un distributeur de savon et d’un distributeur essuie-main papier</w:t>
            </w:r>
          </w:p>
          <w:p w14:paraId="1202B0FA" w14:textId="77777777" w:rsidR="003A01D3" w:rsidRDefault="003A01D3" w:rsidP="00850E2B">
            <w:pPr>
              <w:pStyle w:val="TableContents"/>
              <w:jc w:val="both"/>
              <w:rPr>
                <w:rFonts w:ascii="Calibri" w:hAnsi="Calibri" w:cs="Calibri"/>
                <w:color w:val="000000"/>
                <w:sz w:val="22"/>
                <w:szCs w:val="22"/>
              </w:rPr>
            </w:pPr>
          </w:p>
          <w:p w14:paraId="25054E18" w14:textId="2990B92E" w:rsidR="00850E2B" w:rsidRPr="0009552A" w:rsidRDefault="003A01D3" w:rsidP="00850E2B">
            <w:pPr>
              <w:pStyle w:val="TableContents"/>
              <w:jc w:val="both"/>
              <w:rPr>
                <w:rFonts w:ascii="Calibri" w:hAnsi="Calibri" w:cs="Calibri"/>
                <w:bCs/>
                <w:color w:val="7030A0"/>
                <w:sz w:val="22"/>
                <w:szCs w:val="22"/>
              </w:rPr>
            </w:pPr>
            <w:r w:rsidRPr="0009552A">
              <w:rPr>
                <w:rFonts w:ascii="Calibri" w:hAnsi="Calibri" w:cs="Calibri"/>
                <w:bCs/>
                <w:color w:val="7030A0"/>
                <w:sz w:val="22"/>
                <w:szCs w:val="22"/>
              </w:rPr>
              <w:t xml:space="preserve">+ un sanitaire et un lave main, une douche avec un lave main ainsi un point d’eau </w:t>
            </w:r>
            <w:r w:rsidRPr="0009552A">
              <w:rPr>
                <w:rFonts w:ascii="Calibri" w:hAnsi="Calibri" w:cs="Calibri"/>
                <w:bCs/>
                <w:color w:val="7030A0"/>
                <w:sz w:val="22"/>
                <w:szCs w:val="22"/>
              </w:rPr>
              <w:lastRenderedPageBreak/>
              <w:t>pour le remplissage des seaux dans le</w:t>
            </w:r>
            <w:r w:rsidR="00850E2B" w:rsidRPr="0009552A">
              <w:rPr>
                <w:rFonts w:ascii="Calibri" w:hAnsi="Calibri" w:cs="Calibri"/>
                <w:bCs/>
                <w:color w:val="7030A0"/>
                <w:sz w:val="22"/>
                <w:szCs w:val="22"/>
              </w:rPr>
              <w:t xml:space="preserve"> local mis à disposition du </w:t>
            </w:r>
            <w:r w:rsidR="0009552A">
              <w:rPr>
                <w:rFonts w:ascii="Calibri" w:hAnsi="Calibri" w:cs="Calibri"/>
                <w:bCs/>
                <w:color w:val="7030A0"/>
                <w:sz w:val="22"/>
                <w:szCs w:val="22"/>
              </w:rPr>
              <w:t xml:space="preserve">la société de nettoyage </w:t>
            </w:r>
          </w:p>
          <w:p w14:paraId="5791B1EE" w14:textId="77777777" w:rsidR="00850E2B" w:rsidRDefault="00850E2B" w:rsidP="00850E2B">
            <w:pPr>
              <w:pStyle w:val="TableContents"/>
              <w:jc w:val="both"/>
              <w:rPr>
                <w:rFonts w:ascii="Calibri" w:hAnsi="Calibri" w:cs="Calibri"/>
                <w:color w:val="000000"/>
                <w:sz w:val="22"/>
                <w:szCs w:val="22"/>
              </w:rPr>
            </w:pPr>
          </w:p>
          <w:p w14:paraId="2B39DAB7" w14:textId="77F1E6DA" w:rsidR="003A01D3" w:rsidRDefault="00850E2B" w:rsidP="003A01D3">
            <w:pPr>
              <w:pStyle w:val="TableContents"/>
              <w:jc w:val="both"/>
              <w:rPr>
                <w:rFonts w:ascii="Calibri" w:hAnsi="Calibri" w:cs="Calibri"/>
                <w:color w:val="000000"/>
                <w:sz w:val="22"/>
                <w:szCs w:val="22"/>
              </w:rPr>
            </w:pPr>
            <w:r>
              <w:rPr>
                <w:rFonts w:ascii="Calibri" w:hAnsi="Calibri" w:cs="Calibri"/>
                <w:color w:val="000000"/>
                <w:sz w:val="22"/>
                <w:szCs w:val="22"/>
              </w:rPr>
              <w:t>Le revêtement de sols des sanitaires est majoritairement en carrelage. Le revêtement de sols de certains sanitaires est en parquet ou en tomettes.</w:t>
            </w:r>
          </w:p>
        </w:tc>
      </w:tr>
      <w:tr w:rsidR="003A01D3" w14:paraId="3FC097D9" w14:textId="77777777" w:rsidTr="007B3E6C">
        <w:tc>
          <w:tcPr>
            <w:tcW w:w="2100" w:type="dxa"/>
            <w:tcBorders>
              <w:top w:val="single" w:sz="4" w:space="0" w:color="auto"/>
              <w:left w:val="single" w:sz="4" w:space="0" w:color="auto"/>
              <w:bottom w:val="single" w:sz="4" w:space="0" w:color="auto"/>
              <w:right w:val="single" w:sz="4" w:space="0" w:color="auto"/>
            </w:tcBorders>
            <w:shd w:val="clear" w:color="auto" w:fill="auto"/>
          </w:tcPr>
          <w:p w14:paraId="6494A55D" w14:textId="253C59B7" w:rsidR="003A01D3" w:rsidRDefault="003A01D3" w:rsidP="003A01D3">
            <w:pPr>
              <w:pStyle w:val="Contenudetableau"/>
              <w:rPr>
                <w:rFonts w:ascii="Calibri" w:hAnsi="Calibri" w:cs="Calibri"/>
                <w:color w:val="000000"/>
                <w:sz w:val="22"/>
                <w:szCs w:val="22"/>
              </w:rPr>
            </w:pPr>
            <w:r>
              <w:rPr>
                <w:rFonts w:ascii="Calibri" w:hAnsi="Calibri" w:cs="Calibri"/>
                <w:color w:val="000000"/>
                <w:sz w:val="22"/>
                <w:szCs w:val="22"/>
              </w:rPr>
              <w:lastRenderedPageBreak/>
              <w:t>CRMH (R+1)</w:t>
            </w:r>
          </w:p>
        </w:tc>
        <w:tc>
          <w:tcPr>
            <w:tcW w:w="7538" w:type="dxa"/>
            <w:tcBorders>
              <w:top w:val="single" w:sz="4" w:space="0" w:color="auto"/>
              <w:left w:val="single" w:sz="4" w:space="0" w:color="auto"/>
              <w:bottom w:val="single" w:sz="4" w:space="0" w:color="auto"/>
              <w:right w:val="single" w:sz="4" w:space="0" w:color="auto"/>
            </w:tcBorders>
            <w:shd w:val="clear" w:color="auto" w:fill="auto"/>
          </w:tcPr>
          <w:p w14:paraId="3598BE12" w14:textId="174A873E" w:rsidR="003A01D3" w:rsidRDefault="003A01D3" w:rsidP="003A01D3">
            <w:pPr>
              <w:pStyle w:val="Contenudetableau"/>
              <w:jc w:val="both"/>
              <w:rPr>
                <w:rFonts w:ascii="Calibri" w:hAnsi="Calibri" w:cs="Calibri"/>
                <w:color w:val="000000"/>
                <w:sz w:val="22"/>
                <w:szCs w:val="22"/>
              </w:rPr>
            </w:pPr>
            <w:r>
              <w:rPr>
                <w:rFonts w:ascii="Calibri" w:hAnsi="Calibri" w:cs="Calibri"/>
                <w:color w:val="000000"/>
                <w:sz w:val="22"/>
                <w:szCs w:val="22"/>
              </w:rPr>
              <w:t>Présence d’une mezzanine</w:t>
            </w:r>
          </w:p>
        </w:tc>
      </w:tr>
      <w:tr w:rsidR="003A01D3" w14:paraId="67D34588" w14:textId="77777777" w:rsidTr="007B3E6C">
        <w:tc>
          <w:tcPr>
            <w:tcW w:w="2100" w:type="dxa"/>
            <w:tcBorders>
              <w:top w:val="single" w:sz="4" w:space="0" w:color="auto"/>
              <w:left w:val="single" w:sz="4" w:space="0" w:color="000000"/>
              <w:bottom w:val="single" w:sz="4" w:space="0" w:color="000000"/>
            </w:tcBorders>
            <w:shd w:val="clear" w:color="auto" w:fill="auto"/>
          </w:tcPr>
          <w:p w14:paraId="3BF61C12" w14:textId="3E8B2F8F" w:rsidR="003A01D3" w:rsidRPr="006866F4" w:rsidRDefault="003A01D3" w:rsidP="003A01D3">
            <w:pPr>
              <w:pStyle w:val="Contenudetableau"/>
              <w:rPr>
                <w:rFonts w:ascii="Calibri" w:hAnsi="Calibri" w:cs="Calibri"/>
                <w:color w:val="000000"/>
                <w:sz w:val="22"/>
                <w:szCs w:val="22"/>
              </w:rPr>
            </w:pPr>
            <w:r w:rsidRPr="006866F4">
              <w:rPr>
                <w:rFonts w:ascii="Calibri" w:hAnsi="Calibri" w:cs="Calibri"/>
                <w:color w:val="000000"/>
                <w:sz w:val="22"/>
                <w:szCs w:val="22"/>
              </w:rPr>
              <w:t>Cloisons vitrées intérieures</w:t>
            </w:r>
          </w:p>
        </w:tc>
        <w:tc>
          <w:tcPr>
            <w:tcW w:w="7538" w:type="dxa"/>
            <w:tcBorders>
              <w:top w:val="single" w:sz="4" w:space="0" w:color="auto"/>
              <w:left w:val="single" w:sz="4" w:space="0" w:color="000000"/>
              <w:bottom w:val="single" w:sz="4" w:space="0" w:color="000000"/>
              <w:right w:val="single" w:sz="4" w:space="0" w:color="000000"/>
            </w:tcBorders>
            <w:shd w:val="clear" w:color="auto" w:fill="auto"/>
          </w:tcPr>
          <w:p w14:paraId="270AD114" w14:textId="3AEF5DDF" w:rsidR="007B3E6C" w:rsidRPr="006866F4" w:rsidRDefault="007B3E6C" w:rsidP="003A01D3">
            <w:pPr>
              <w:pStyle w:val="Contenudetableau"/>
              <w:jc w:val="both"/>
              <w:rPr>
                <w:rFonts w:ascii="Calibri" w:hAnsi="Calibri" w:cs="Calibri"/>
                <w:color w:val="000000"/>
                <w:sz w:val="22"/>
                <w:szCs w:val="22"/>
              </w:rPr>
            </w:pPr>
            <w:r w:rsidRPr="006866F4">
              <w:rPr>
                <w:rFonts w:ascii="Calibri" w:hAnsi="Calibri" w:cs="Calibri"/>
                <w:color w:val="000000"/>
                <w:sz w:val="22"/>
                <w:szCs w:val="22"/>
              </w:rPr>
              <w:t xml:space="preserve">Au RDC : </w:t>
            </w:r>
            <w:r w:rsidR="003A01D3" w:rsidRPr="006866F4">
              <w:rPr>
                <w:rFonts w:ascii="Calibri" w:hAnsi="Calibri" w:cs="Calibri"/>
                <w:color w:val="000000"/>
                <w:sz w:val="22"/>
                <w:szCs w:val="22"/>
              </w:rPr>
              <w:t>En zone d’accueil, Bureau de la communication</w:t>
            </w:r>
            <w:r w:rsidR="006866F4">
              <w:rPr>
                <w:rFonts w:ascii="Calibri" w:hAnsi="Calibri" w:cs="Calibri"/>
                <w:color w:val="000000"/>
                <w:sz w:val="22"/>
                <w:szCs w:val="22"/>
              </w:rPr>
              <w:t xml:space="preserve"> et salle de restauration</w:t>
            </w:r>
          </w:p>
          <w:p w14:paraId="6B9FAD96" w14:textId="05657578" w:rsidR="003A01D3" w:rsidRPr="006866F4" w:rsidRDefault="006866F4" w:rsidP="003A01D3">
            <w:pPr>
              <w:pStyle w:val="Contenudetableau"/>
              <w:jc w:val="both"/>
              <w:rPr>
                <w:rFonts w:ascii="Calibri" w:hAnsi="Calibri" w:cs="Calibri"/>
                <w:color w:val="000000"/>
                <w:sz w:val="22"/>
                <w:szCs w:val="22"/>
              </w:rPr>
            </w:pPr>
            <w:r>
              <w:rPr>
                <w:rFonts w:ascii="Calibri" w:hAnsi="Calibri" w:cs="Calibri"/>
                <w:color w:val="000000"/>
                <w:sz w:val="22"/>
                <w:szCs w:val="22"/>
              </w:rPr>
              <w:t>A</w:t>
            </w:r>
            <w:r w:rsidR="003A01D3" w:rsidRPr="006866F4">
              <w:rPr>
                <w:rFonts w:ascii="Calibri" w:hAnsi="Calibri" w:cs="Calibri"/>
                <w:color w:val="000000"/>
                <w:sz w:val="22"/>
                <w:szCs w:val="22"/>
              </w:rPr>
              <w:t>u R+2 (SRA/CIAC</w:t>
            </w:r>
            <w:r>
              <w:rPr>
                <w:rFonts w:ascii="Calibri" w:hAnsi="Calibri" w:cs="Calibri"/>
                <w:color w:val="000000"/>
                <w:sz w:val="22"/>
                <w:szCs w:val="22"/>
              </w:rPr>
              <w:t>/Musée</w:t>
            </w:r>
            <w:r w:rsidR="003A01D3" w:rsidRPr="006866F4">
              <w:rPr>
                <w:rFonts w:ascii="Calibri" w:hAnsi="Calibri" w:cs="Calibri"/>
                <w:color w:val="000000"/>
                <w:sz w:val="22"/>
                <w:szCs w:val="22"/>
              </w:rPr>
              <w:t xml:space="preserve">) cloisons vitrées intérieures. Certaines cloisons peuvent comporter des difficultés (hauteur, accessibilité complexe) </w:t>
            </w:r>
          </w:p>
        </w:tc>
      </w:tr>
      <w:tr w:rsidR="003A01D3" w14:paraId="379C8B89" w14:textId="77777777" w:rsidTr="007B3E6C">
        <w:tc>
          <w:tcPr>
            <w:tcW w:w="2100" w:type="dxa"/>
            <w:tcBorders>
              <w:left w:val="single" w:sz="4" w:space="0" w:color="000000"/>
              <w:bottom w:val="single" w:sz="4" w:space="0" w:color="auto"/>
            </w:tcBorders>
            <w:shd w:val="clear" w:color="auto" w:fill="auto"/>
          </w:tcPr>
          <w:p w14:paraId="2F1F5DEE" w14:textId="502BED11" w:rsidR="003A01D3" w:rsidRDefault="003A01D3" w:rsidP="003A01D3">
            <w:pPr>
              <w:pStyle w:val="Contenudetableau"/>
              <w:rPr>
                <w:rFonts w:ascii="Calibri" w:hAnsi="Calibri" w:cs="Calibri"/>
                <w:color w:val="000000"/>
                <w:sz w:val="22"/>
                <w:szCs w:val="22"/>
              </w:rPr>
            </w:pPr>
            <w:r>
              <w:rPr>
                <w:rFonts w:ascii="Calibri" w:hAnsi="Calibri" w:cs="Calibri"/>
                <w:color w:val="000000"/>
                <w:sz w:val="22"/>
                <w:szCs w:val="22"/>
              </w:rPr>
              <w:t>Vitreries extérieures</w:t>
            </w:r>
          </w:p>
        </w:tc>
        <w:tc>
          <w:tcPr>
            <w:tcW w:w="7538" w:type="dxa"/>
            <w:tcBorders>
              <w:left w:val="single" w:sz="4" w:space="0" w:color="000000"/>
              <w:bottom w:val="single" w:sz="4" w:space="0" w:color="auto"/>
              <w:right w:val="single" w:sz="4" w:space="0" w:color="000000"/>
            </w:tcBorders>
            <w:shd w:val="clear" w:color="auto" w:fill="auto"/>
          </w:tcPr>
          <w:p w14:paraId="61634009" w14:textId="65712008" w:rsidR="003A01D3" w:rsidRDefault="003A01D3" w:rsidP="003A01D3">
            <w:pPr>
              <w:pStyle w:val="Contenudetableau"/>
              <w:jc w:val="both"/>
              <w:rPr>
                <w:rFonts w:ascii="Calibri" w:hAnsi="Calibri" w:cs="Calibri"/>
                <w:color w:val="000000"/>
                <w:sz w:val="22"/>
                <w:szCs w:val="22"/>
              </w:rPr>
            </w:pPr>
            <w:r>
              <w:rPr>
                <w:rFonts w:ascii="Calibri" w:hAnsi="Calibri" w:cs="Calibri"/>
                <w:color w:val="000000"/>
                <w:sz w:val="22"/>
                <w:szCs w:val="22"/>
              </w:rPr>
              <w:t xml:space="preserve">Une partie de la vitrerie peuvent comporter des difficultés (hauteur, accessibilité </w:t>
            </w:r>
            <w:r w:rsidR="007B3E6C">
              <w:rPr>
                <w:rFonts w:ascii="Calibri" w:hAnsi="Calibri" w:cs="Calibri"/>
                <w:color w:val="000000"/>
                <w:sz w:val="22"/>
                <w:szCs w:val="22"/>
              </w:rPr>
              <w:t>complexe)</w:t>
            </w:r>
          </w:p>
        </w:tc>
      </w:tr>
      <w:tr w:rsidR="003A01D3" w14:paraId="096B7D41" w14:textId="77777777" w:rsidTr="007B3E6C">
        <w:tc>
          <w:tcPr>
            <w:tcW w:w="2100" w:type="dxa"/>
            <w:tcBorders>
              <w:top w:val="single" w:sz="4" w:space="0" w:color="auto"/>
              <w:left w:val="single" w:sz="4" w:space="0" w:color="auto"/>
              <w:bottom w:val="single" w:sz="4" w:space="0" w:color="auto"/>
              <w:right w:val="single" w:sz="4" w:space="0" w:color="auto"/>
            </w:tcBorders>
            <w:shd w:val="clear" w:color="auto" w:fill="auto"/>
          </w:tcPr>
          <w:p w14:paraId="0BA1E0B0" w14:textId="64D7CB45" w:rsidR="003A01D3" w:rsidRDefault="003A01D3" w:rsidP="003A01D3">
            <w:pPr>
              <w:pStyle w:val="Contenudetableau"/>
              <w:rPr>
                <w:rFonts w:ascii="Calibri" w:hAnsi="Calibri" w:cs="Calibri"/>
                <w:color w:val="000000"/>
                <w:sz w:val="22"/>
                <w:szCs w:val="22"/>
              </w:rPr>
            </w:pPr>
            <w:r>
              <w:rPr>
                <w:rFonts w:ascii="Calibri" w:hAnsi="Calibri" w:cs="Calibri"/>
                <w:color w:val="000000"/>
                <w:sz w:val="22"/>
                <w:szCs w:val="22"/>
              </w:rPr>
              <w:t>Espaces extérieurs</w:t>
            </w:r>
          </w:p>
        </w:tc>
        <w:tc>
          <w:tcPr>
            <w:tcW w:w="7538" w:type="dxa"/>
            <w:tcBorders>
              <w:top w:val="single" w:sz="4" w:space="0" w:color="auto"/>
              <w:left w:val="single" w:sz="4" w:space="0" w:color="auto"/>
              <w:bottom w:val="single" w:sz="4" w:space="0" w:color="auto"/>
              <w:right w:val="single" w:sz="4" w:space="0" w:color="auto"/>
            </w:tcBorders>
            <w:shd w:val="clear" w:color="auto" w:fill="auto"/>
          </w:tcPr>
          <w:p w14:paraId="459DF3F4" w14:textId="77777777"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Le site comprend :</w:t>
            </w:r>
          </w:p>
          <w:p w14:paraId="57A4A1F8" w14:textId="77777777"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- 2 cours intérieures pavées</w:t>
            </w:r>
          </w:p>
          <w:p w14:paraId="61E68820" w14:textId="77777777"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- 1 jardin</w:t>
            </w:r>
          </w:p>
          <w:p w14:paraId="64011614" w14:textId="77777777"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- 1 porche semi-ouvert cour du commandant militaire (41 rue vannerie)</w:t>
            </w:r>
          </w:p>
          <w:p w14:paraId="18B8F108" w14:textId="77777777"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- 1 porche fermé accueil officiel (39 rue Vannerie)</w:t>
            </w:r>
          </w:p>
          <w:p w14:paraId="0A038BBD" w14:textId="77777777"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 local donnant sur la cour du commandant militaire dans lequel sont situé les bacs de collecte des déchets</w:t>
            </w:r>
          </w:p>
          <w:p w14:paraId="45147E3E" w14:textId="77777777" w:rsidR="003A01D3" w:rsidRDefault="003A01D3" w:rsidP="003A01D3">
            <w:pPr>
              <w:pStyle w:val="TableContents"/>
              <w:jc w:val="both"/>
              <w:rPr>
                <w:rFonts w:ascii="Calibri" w:hAnsi="Calibri" w:cs="Calibri"/>
                <w:color w:val="000000"/>
                <w:sz w:val="22"/>
                <w:szCs w:val="22"/>
              </w:rPr>
            </w:pPr>
          </w:p>
          <w:p w14:paraId="3E3BED49" w14:textId="58FD5206" w:rsidR="003A01D3" w:rsidRDefault="003A01D3" w:rsidP="003A01D3">
            <w:pPr>
              <w:pStyle w:val="TableContents"/>
              <w:jc w:val="both"/>
              <w:rPr>
                <w:rFonts w:ascii="Calibri" w:hAnsi="Calibri" w:cs="Calibri"/>
                <w:color w:val="000000"/>
                <w:sz w:val="22"/>
                <w:szCs w:val="22"/>
              </w:rPr>
            </w:pPr>
            <w:r>
              <w:rPr>
                <w:rFonts w:ascii="Calibri" w:hAnsi="Calibri" w:cs="Calibri"/>
                <w:color w:val="000000"/>
                <w:sz w:val="22"/>
                <w:szCs w:val="22"/>
              </w:rPr>
              <w:t xml:space="preserve">Concernant les espaces extérieurs </w:t>
            </w:r>
            <w:r w:rsidR="007B3E6C">
              <w:rPr>
                <w:rFonts w:ascii="Calibri" w:hAnsi="Calibri" w:cs="Calibri"/>
                <w:color w:val="000000"/>
                <w:sz w:val="22"/>
                <w:szCs w:val="22"/>
              </w:rPr>
              <w:t>seul le vidage</w:t>
            </w:r>
            <w:r>
              <w:rPr>
                <w:rFonts w:ascii="Calibri" w:hAnsi="Calibri" w:cs="Calibri"/>
                <w:color w:val="000000"/>
                <w:sz w:val="22"/>
                <w:szCs w:val="22"/>
              </w:rPr>
              <w:t xml:space="preserve"> des cendriers et l’entretien des paliers </w:t>
            </w:r>
            <w:r w:rsidR="00E51E5E">
              <w:rPr>
                <w:rFonts w:ascii="Calibri" w:hAnsi="Calibri" w:cs="Calibri"/>
                <w:color w:val="000000"/>
                <w:sz w:val="22"/>
                <w:szCs w:val="22"/>
              </w:rPr>
              <w:t xml:space="preserve">extérieurs </w:t>
            </w:r>
            <w:r>
              <w:rPr>
                <w:rFonts w:ascii="Calibri" w:hAnsi="Calibri" w:cs="Calibri"/>
                <w:color w:val="000000"/>
                <w:sz w:val="22"/>
                <w:szCs w:val="22"/>
              </w:rPr>
              <w:t xml:space="preserve">et escaliers d’accès au bâtiment et les 2 porches sont inclus dans la prestation </w:t>
            </w:r>
          </w:p>
          <w:p w14:paraId="5C357237" w14:textId="77777777" w:rsidR="003A01D3" w:rsidRDefault="003A01D3" w:rsidP="003A01D3">
            <w:pPr>
              <w:pStyle w:val="Contenudetableau"/>
              <w:jc w:val="both"/>
              <w:rPr>
                <w:rFonts w:ascii="Calibri" w:hAnsi="Calibri" w:cs="Calibri"/>
                <w:color w:val="000000"/>
                <w:sz w:val="22"/>
                <w:szCs w:val="22"/>
              </w:rPr>
            </w:pPr>
          </w:p>
        </w:tc>
      </w:tr>
    </w:tbl>
    <w:p w14:paraId="4659AB67" w14:textId="77777777" w:rsidR="00993E64" w:rsidRPr="00576C19" w:rsidRDefault="00993E64" w:rsidP="00993E64">
      <w:pPr>
        <w:pStyle w:val="Standard"/>
        <w:rPr>
          <w:rFonts w:ascii="Calibri" w:hAnsi="Calibri" w:cs="Calibri"/>
          <w:sz w:val="22"/>
          <w:szCs w:val="22"/>
        </w:rPr>
      </w:pPr>
    </w:p>
    <w:p w14:paraId="79116927" w14:textId="77777777" w:rsidR="00993E64" w:rsidRPr="00576C19" w:rsidRDefault="00993E64" w:rsidP="00993E64">
      <w:pPr>
        <w:pStyle w:val="Standard"/>
        <w:rPr>
          <w:rFonts w:ascii="Calibri" w:hAnsi="Calibri" w:cs="Calibri"/>
          <w:sz w:val="22"/>
          <w:szCs w:val="22"/>
        </w:rPr>
      </w:pPr>
    </w:p>
    <w:p w14:paraId="2BFBFC19" w14:textId="77777777" w:rsidR="00993E64" w:rsidRPr="00043314" w:rsidRDefault="00993E64" w:rsidP="00993E64">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7642B37F" w14:textId="282AFF06" w:rsidR="00B27CA1" w:rsidRDefault="00B27CA1" w:rsidP="00993E64">
      <w:pPr>
        <w:pStyle w:val="Standard"/>
        <w:jc w:val="both"/>
        <w:rPr>
          <w:rFonts w:ascii="Calibri" w:hAnsi="Calibri" w:cs="Calibri"/>
          <w:sz w:val="22"/>
          <w:szCs w:val="22"/>
        </w:rPr>
      </w:pPr>
    </w:p>
    <w:p w14:paraId="722C6096" w14:textId="77777777" w:rsidR="001E2BFE" w:rsidRDefault="001E2BFE" w:rsidP="00993E64">
      <w:pPr>
        <w:pStyle w:val="Standard"/>
        <w:jc w:val="both"/>
        <w:rPr>
          <w:rFonts w:ascii="Calibri" w:hAnsi="Calibri" w:cs="Calibri"/>
          <w:sz w:val="22"/>
          <w:szCs w:val="22"/>
        </w:rPr>
      </w:pPr>
    </w:p>
    <w:p w14:paraId="7AF7570F" w14:textId="1A3B5B5B" w:rsidR="00993E64" w:rsidRDefault="00993E64" w:rsidP="00993E64">
      <w:pPr>
        <w:pStyle w:val="Standard"/>
        <w:jc w:val="both"/>
        <w:rPr>
          <w:rFonts w:ascii="Calibri" w:hAnsi="Calibri" w:cs="Calibri"/>
          <w:sz w:val="22"/>
          <w:szCs w:val="22"/>
        </w:rPr>
      </w:pPr>
      <w:r w:rsidRPr="00576C19">
        <w:rPr>
          <w:rFonts w:ascii="Calibri" w:hAnsi="Calibri" w:cs="Calibri"/>
          <w:sz w:val="22"/>
          <w:szCs w:val="22"/>
        </w:rPr>
        <w:t>Les entrées des locaux sont sécurisées, un accueil physique est organisé de 9h à 12h et de 14h à 17h.</w:t>
      </w:r>
    </w:p>
    <w:p w14:paraId="0BC0F55D" w14:textId="77777777" w:rsidR="001E2BFE" w:rsidRDefault="001E2BFE" w:rsidP="00993E64">
      <w:pPr>
        <w:pStyle w:val="Standard"/>
        <w:jc w:val="both"/>
        <w:rPr>
          <w:rFonts w:ascii="Calibri" w:hAnsi="Calibri" w:cs="Calibri"/>
          <w:sz w:val="22"/>
          <w:szCs w:val="22"/>
        </w:rPr>
      </w:pPr>
    </w:p>
    <w:p w14:paraId="7DD3E6F0" w14:textId="77777777" w:rsidR="00993E64" w:rsidRDefault="00993E64" w:rsidP="00993E64">
      <w:pPr>
        <w:pStyle w:val="Standard"/>
        <w:jc w:val="both"/>
        <w:rPr>
          <w:rFonts w:ascii="Calibri" w:hAnsi="Calibri" w:cs="Calibri"/>
          <w:sz w:val="22"/>
          <w:szCs w:val="22"/>
        </w:rPr>
      </w:pPr>
      <w:r w:rsidRPr="00576C19">
        <w:rPr>
          <w:rFonts w:ascii="Calibri" w:hAnsi="Calibri" w:cs="Calibri"/>
          <w:sz w:val="22"/>
          <w:szCs w:val="22"/>
        </w:rPr>
        <w:t xml:space="preserve">La </w:t>
      </w:r>
      <w:r>
        <w:rPr>
          <w:rFonts w:ascii="Calibri" w:hAnsi="Calibri" w:cs="Calibri"/>
          <w:sz w:val="22"/>
          <w:szCs w:val="22"/>
        </w:rPr>
        <w:t>sortie ne nécessite pas de clef</w:t>
      </w:r>
      <w:r w:rsidRPr="00576C19">
        <w:rPr>
          <w:rFonts w:ascii="Calibri" w:hAnsi="Calibri" w:cs="Calibri"/>
          <w:sz w:val="22"/>
          <w:szCs w:val="22"/>
        </w:rPr>
        <w:t xml:space="preserve"> ou</w:t>
      </w:r>
      <w:r>
        <w:rPr>
          <w:rFonts w:ascii="Calibri" w:hAnsi="Calibri" w:cs="Calibri"/>
          <w:sz w:val="22"/>
          <w:szCs w:val="22"/>
        </w:rPr>
        <w:t xml:space="preserve"> badge. </w:t>
      </w:r>
    </w:p>
    <w:p w14:paraId="454F7535" w14:textId="46C29C1D" w:rsidR="00993E64" w:rsidRPr="00230B65" w:rsidRDefault="00993E64" w:rsidP="00993E64">
      <w:pPr>
        <w:pStyle w:val="Standard"/>
        <w:jc w:val="both"/>
        <w:rPr>
          <w:rFonts w:ascii="Calibri" w:hAnsi="Calibri" w:cs="Calibri"/>
          <w:sz w:val="22"/>
          <w:szCs w:val="22"/>
        </w:rPr>
      </w:pPr>
      <w:r w:rsidRPr="00230B65">
        <w:rPr>
          <w:rFonts w:ascii="Calibri" w:hAnsi="Calibri" w:cs="Calibri"/>
          <w:sz w:val="22"/>
          <w:szCs w:val="22"/>
        </w:rPr>
        <w:t xml:space="preserve">Les accès </w:t>
      </w:r>
      <w:r w:rsidRPr="00230B65">
        <w:rPr>
          <w:rFonts w:ascii="Calibri" w:hAnsi="Calibri" w:cs="Calibri"/>
          <w:sz w:val="22"/>
          <w:szCs w:val="22"/>
          <w:u w:val="single"/>
        </w:rPr>
        <w:t>extérieurs</w:t>
      </w:r>
      <w:r w:rsidRPr="00230B65">
        <w:rPr>
          <w:rFonts w:ascii="Calibri" w:hAnsi="Calibri" w:cs="Calibri"/>
          <w:sz w:val="22"/>
          <w:szCs w:val="22"/>
        </w:rPr>
        <w:t xml:space="preserve"> du site sont placés sous vidéoprotection.</w:t>
      </w:r>
    </w:p>
    <w:p w14:paraId="15216B1A" w14:textId="3E1677B2" w:rsidR="00B27CA1" w:rsidRDefault="00993E64" w:rsidP="00993E64">
      <w:pPr>
        <w:pStyle w:val="Standard"/>
        <w:jc w:val="both"/>
        <w:rPr>
          <w:rFonts w:ascii="Calibri" w:hAnsi="Calibri" w:cs="Calibri"/>
          <w:sz w:val="22"/>
          <w:szCs w:val="22"/>
        </w:rPr>
      </w:pPr>
      <w:r w:rsidRPr="00230B65">
        <w:rPr>
          <w:rFonts w:ascii="Calibri" w:hAnsi="Calibri" w:cs="Calibri"/>
          <w:sz w:val="22"/>
          <w:szCs w:val="22"/>
        </w:rPr>
        <w:t>Le site est sous alarme en soirée, la nuit ainsi que les week-ends, les jours fériés et les jours de fermeture de DRAC</w:t>
      </w:r>
      <w:r>
        <w:rPr>
          <w:rFonts w:ascii="Calibri" w:hAnsi="Calibri" w:cs="Calibri"/>
          <w:sz w:val="22"/>
          <w:szCs w:val="22"/>
        </w:rPr>
        <w:t xml:space="preserve"> </w:t>
      </w:r>
    </w:p>
    <w:p w14:paraId="0066BFDF" w14:textId="3774C11E" w:rsidR="00F924BC" w:rsidRDefault="00F924BC" w:rsidP="00993E64">
      <w:pPr>
        <w:pStyle w:val="Standard"/>
        <w:jc w:val="both"/>
        <w:rPr>
          <w:rFonts w:ascii="Calibri" w:hAnsi="Calibri" w:cs="Calibri"/>
          <w:sz w:val="22"/>
          <w:szCs w:val="22"/>
        </w:rPr>
      </w:pPr>
      <w:r>
        <w:rPr>
          <w:rFonts w:ascii="Calibri" w:hAnsi="Calibri" w:cs="Calibri"/>
          <w:sz w:val="22"/>
          <w:szCs w:val="22"/>
        </w:rPr>
        <w:t xml:space="preserve">L’accès au site se fait uniquement par badge. Pour la réalisation de la prestation des clefs </w:t>
      </w:r>
      <w:r w:rsidR="00890B2C">
        <w:rPr>
          <w:rFonts w:ascii="Calibri" w:hAnsi="Calibri" w:cs="Calibri"/>
          <w:sz w:val="22"/>
          <w:szCs w:val="22"/>
        </w:rPr>
        <w:t>sont</w:t>
      </w:r>
      <w:r>
        <w:rPr>
          <w:rFonts w:ascii="Calibri" w:hAnsi="Calibri" w:cs="Calibri"/>
          <w:sz w:val="22"/>
          <w:szCs w:val="22"/>
        </w:rPr>
        <w:t xml:space="preserve"> nécessaires (accès local dédié à la société de nettoyage et quelques bureaux)</w:t>
      </w:r>
      <w:r w:rsidR="00C41F2F">
        <w:rPr>
          <w:rFonts w:ascii="Calibri" w:hAnsi="Calibri" w:cs="Calibri"/>
          <w:sz w:val="22"/>
          <w:szCs w:val="22"/>
        </w:rPr>
        <w:t>.</w:t>
      </w:r>
    </w:p>
    <w:p w14:paraId="43373877" w14:textId="77777777" w:rsidR="00C41F2F" w:rsidRPr="00576C19" w:rsidRDefault="00C41F2F" w:rsidP="00C41F2F">
      <w:pPr>
        <w:pStyle w:val="Standard"/>
        <w:jc w:val="both"/>
        <w:rPr>
          <w:rFonts w:ascii="Calibri" w:hAnsi="Calibri" w:cs="Calibri"/>
          <w:sz w:val="22"/>
          <w:szCs w:val="22"/>
        </w:rPr>
      </w:pPr>
      <w:r w:rsidRPr="00576C19">
        <w:rPr>
          <w:rFonts w:ascii="Calibri" w:hAnsi="Calibri" w:cs="Calibri"/>
          <w:sz w:val="22"/>
          <w:szCs w:val="22"/>
        </w:rPr>
        <w:t>L’accès au site par l’accueil</w:t>
      </w:r>
      <w:r>
        <w:rPr>
          <w:rFonts w:ascii="Calibri" w:hAnsi="Calibri" w:cs="Calibri"/>
          <w:sz w:val="22"/>
          <w:szCs w:val="22"/>
        </w:rPr>
        <w:t>,</w:t>
      </w:r>
      <w:r w:rsidRPr="00576C19">
        <w:rPr>
          <w:rFonts w:ascii="Calibri" w:hAnsi="Calibri" w:cs="Calibri"/>
          <w:sz w:val="22"/>
          <w:szCs w:val="22"/>
        </w:rPr>
        <w:t xml:space="preserve"> pendant les heures d’ouvertures</w:t>
      </w:r>
      <w:r>
        <w:rPr>
          <w:rFonts w:ascii="Calibri" w:hAnsi="Calibri" w:cs="Calibri"/>
          <w:sz w:val="22"/>
          <w:szCs w:val="22"/>
        </w:rPr>
        <w:t>,</w:t>
      </w:r>
      <w:r w:rsidRPr="00576C19">
        <w:rPr>
          <w:rFonts w:ascii="Calibri" w:hAnsi="Calibri" w:cs="Calibri"/>
          <w:sz w:val="22"/>
          <w:szCs w:val="22"/>
        </w:rPr>
        <w:t xml:space="preserve"> ne nécessite pas de moyens particuliers. En revanche en dehors des plages d’ouverture au public, l’accès au site est impossible sans badge.</w:t>
      </w:r>
    </w:p>
    <w:p w14:paraId="742C1890" w14:textId="77777777" w:rsidR="00C41F2F" w:rsidRDefault="00C41F2F" w:rsidP="00993E64">
      <w:pPr>
        <w:pStyle w:val="Standard"/>
        <w:jc w:val="both"/>
        <w:rPr>
          <w:rFonts w:ascii="Calibri" w:hAnsi="Calibri" w:cs="Calibri"/>
          <w:sz w:val="22"/>
          <w:szCs w:val="22"/>
        </w:rPr>
      </w:pPr>
    </w:p>
    <w:p w14:paraId="2F163CCD" w14:textId="36C7916D" w:rsidR="00B27CA1" w:rsidRDefault="00B27CA1" w:rsidP="00993E64">
      <w:pPr>
        <w:pStyle w:val="Standard"/>
        <w:jc w:val="both"/>
        <w:rPr>
          <w:rFonts w:ascii="Calibri" w:hAnsi="Calibri" w:cs="Calibri"/>
          <w:sz w:val="22"/>
          <w:szCs w:val="22"/>
        </w:rPr>
      </w:pPr>
      <w:r>
        <w:rPr>
          <w:rFonts w:ascii="Calibri" w:hAnsi="Calibri" w:cs="Calibri"/>
          <w:sz w:val="22"/>
          <w:szCs w:val="22"/>
        </w:rPr>
        <w:t xml:space="preserve">L’accès au site en véhicule et le stationnement est possible. </w:t>
      </w:r>
    </w:p>
    <w:p w14:paraId="015B1676" w14:textId="77777777" w:rsidR="00B27CA1" w:rsidRDefault="00B27CA1" w:rsidP="00993E64">
      <w:pPr>
        <w:pStyle w:val="Standard"/>
        <w:jc w:val="both"/>
        <w:rPr>
          <w:rFonts w:ascii="Calibri" w:hAnsi="Calibri" w:cs="Calibri"/>
          <w:sz w:val="22"/>
          <w:szCs w:val="22"/>
        </w:rPr>
      </w:pPr>
    </w:p>
    <w:p w14:paraId="04535D7F" w14:textId="21FFC34E" w:rsidR="00F924BC" w:rsidRDefault="00993E64" w:rsidP="00993E64">
      <w:pPr>
        <w:pStyle w:val="Standard"/>
        <w:jc w:val="both"/>
        <w:rPr>
          <w:rFonts w:ascii="Calibri" w:hAnsi="Calibri" w:cs="Calibri"/>
          <w:sz w:val="22"/>
          <w:szCs w:val="22"/>
        </w:rPr>
      </w:pPr>
      <w:r w:rsidRPr="00576C19">
        <w:rPr>
          <w:rFonts w:ascii="Calibri" w:hAnsi="Calibri" w:cs="Calibri"/>
          <w:sz w:val="22"/>
          <w:szCs w:val="22"/>
        </w:rPr>
        <w:t xml:space="preserve">La DRAC met à disposition du prestataire les clefs </w:t>
      </w:r>
      <w:r w:rsidR="00C41F2F">
        <w:rPr>
          <w:rFonts w:ascii="Calibri" w:hAnsi="Calibri" w:cs="Calibri"/>
          <w:sz w:val="22"/>
          <w:szCs w:val="22"/>
        </w:rPr>
        <w:t>et</w:t>
      </w:r>
      <w:r w:rsidRPr="00576C19">
        <w:rPr>
          <w:rFonts w:ascii="Calibri" w:hAnsi="Calibri" w:cs="Calibri"/>
          <w:sz w:val="22"/>
          <w:szCs w:val="22"/>
        </w:rPr>
        <w:t xml:space="preserve"> </w:t>
      </w:r>
      <w:r w:rsidR="00890B2C" w:rsidRPr="00576C19">
        <w:rPr>
          <w:rFonts w:ascii="Calibri" w:hAnsi="Calibri" w:cs="Calibri"/>
          <w:sz w:val="22"/>
          <w:szCs w:val="22"/>
        </w:rPr>
        <w:t>b</w:t>
      </w:r>
      <w:r w:rsidR="00890B2C">
        <w:rPr>
          <w:rFonts w:ascii="Calibri" w:hAnsi="Calibri" w:cs="Calibri"/>
          <w:sz w:val="22"/>
          <w:szCs w:val="22"/>
        </w:rPr>
        <w:t>adges.</w:t>
      </w:r>
      <w:r w:rsidRPr="00576C19">
        <w:rPr>
          <w:rFonts w:ascii="Calibri" w:hAnsi="Calibri" w:cs="Calibri"/>
          <w:sz w:val="22"/>
          <w:szCs w:val="22"/>
        </w:rPr>
        <w:t xml:space="preserve"> Ils sont sous l’entière responsabilité du prestataire qui sera libre d’organiser l’accès des intervenants</w:t>
      </w:r>
      <w:r w:rsidR="00F924BC">
        <w:rPr>
          <w:rFonts w:ascii="Calibri" w:hAnsi="Calibri" w:cs="Calibri"/>
          <w:sz w:val="22"/>
          <w:szCs w:val="22"/>
        </w:rPr>
        <w:t>.</w:t>
      </w:r>
      <w:r w:rsidR="00890B2C">
        <w:rPr>
          <w:rFonts w:ascii="Calibri" w:hAnsi="Calibri" w:cs="Calibri"/>
          <w:sz w:val="22"/>
          <w:szCs w:val="22"/>
        </w:rPr>
        <w:t xml:space="preserve"> </w:t>
      </w:r>
      <w:r w:rsidR="00F924BC">
        <w:rPr>
          <w:rFonts w:ascii="Calibri" w:hAnsi="Calibri" w:cs="Calibri"/>
          <w:sz w:val="22"/>
          <w:szCs w:val="22"/>
        </w:rPr>
        <w:t xml:space="preserve">Il sera remis autant de badge nécessaire. </w:t>
      </w:r>
    </w:p>
    <w:p w14:paraId="01DDD760" w14:textId="295A1C32" w:rsidR="00C41F2F" w:rsidRDefault="00C41F2F" w:rsidP="00993E64">
      <w:pPr>
        <w:pStyle w:val="Standard"/>
        <w:jc w:val="both"/>
        <w:rPr>
          <w:rFonts w:ascii="Calibri" w:hAnsi="Calibri" w:cs="Calibri"/>
          <w:sz w:val="22"/>
          <w:szCs w:val="22"/>
        </w:rPr>
      </w:pPr>
      <w:r>
        <w:rPr>
          <w:rFonts w:ascii="Calibri" w:hAnsi="Calibri" w:cs="Calibri"/>
          <w:sz w:val="22"/>
          <w:szCs w:val="22"/>
        </w:rPr>
        <w:t xml:space="preserve">En revanche </w:t>
      </w:r>
      <w:r w:rsidR="00230B65">
        <w:rPr>
          <w:rFonts w:ascii="Calibri" w:hAnsi="Calibri" w:cs="Calibri"/>
          <w:sz w:val="22"/>
          <w:szCs w:val="22"/>
        </w:rPr>
        <w:t>le nombre de</w:t>
      </w:r>
      <w:r>
        <w:rPr>
          <w:rFonts w:ascii="Calibri" w:hAnsi="Calibri" w:cs="Calibri"/>
          <w:sz w:val="22"/>
          <w:szCs w:val="22"/>
        </w:rPr>
        <w:t xml:space="preserve"> clés </w:t>
      </w:r>
      <w:r w:rsidR="00230B65">
        <w:rPr>
          <w:rFonts w:ascii="Calibri" w:hAnsi="Calibri" w:cs="Calibri"/>
          <w:sz w:val="22"/>
          <w:szCs w:val="22"/>
        </w:rPr>
        <w:t>est</w:t>
      </w:r>
      <w:r>
        <w:rPr>
          <w:rFonts w:ascii="Calibri" w:hAnsi="Calibri" w:cs="Calibri"/>
          <w:sz w:val="22"/>
          <w:szCs w:val="22"/>
        </w:rPr>
        <w:t xml:space="preserve"> limité, aussi,</w:t>
      </w:r>
      <w:r w:rsidR="00890B2C">
        <w:rPr>
          <w:rFonts w:ascii="Calibri" w:hAnsi="Calibri" w:cs="Calibri"/>
          <w:sz w:val="22"/>
          <w:szCs w:val="22"/>
        </w:rPr>
        <w:t xml:space="preserve"> pour la continuité de service et la traçabilité</w:t>
      </w:r>
      <w:r>
        <w:rPr>
          <w:rFonts w:ascii="Calibri" w:hAnsi="Calibri" w:cs="Calibri"/>
          <w:sz w:val="22"/>
          <w:szCs w:val="22"/>
        </w:rPr>
        <w:t xml:space="preserve"> il est préférable que les </w:t>
      </w:r>
      <w:r w:rsidR="00230B65">
        <w:rPr>
          <w:rFonts w:ascii="Calibri" w:hAnsi="Calibri" w:cs="Calibri"/>
          <w:sz w:val="22"/>
          <w:szCs w:val="22"/>
        </w:rPr>
        <w:t xml:space="preserve">trousseaux de </w:t>
      </w:r>
      <w:r>
        <w:rPr>
          <w:rFonts w:ascii="Calibri" w:hAnsi="Calibri" w:cs="Calibri"/>
          <w:sz w:val="22"/>
          <w:szCs w:val="22"/>
        </w:rPr>
        <w:t>clés restent sur site (</w:t>
      </w:r>
      <w:r w:rsidR="00890B2C">
        <w:rPr>
          <w:rFonts w:ascii="Calibri" w:hAnsi="Calibri" w:cs="Calibri"/>
          <w:sz w:val="22"/>
          <w:szCs w:val="22"/>
        </w:rPr>
        <w:t xml:space="preserve">par exemple : </w:t>
      </w:r>
      <w:r>
        <w:rPr>
          <w:rFonts w:ascii="Calibri" w:hAnsi="Calibri" w:cs="Calibri"/>
          <w:sz w:val="22"/>
          <w:szCs w:val="22"/>
        </w:rPr>
        <w:t xml:space="preserve">récupération des clés du local mis à disposition du prestataire à l’accueil et les autres clés restent dans ce local) </w:t>
      </w:r>
    </w:p>
    <w:p w14:paraId="58E399E4" w14:textId="0D367688" w:rsidR="00F924BC" w:rsidRPr="00576C19" w:rsidRDefault="00993E64" w:rsidP="00993E64">
      <w:pPr>
        <w:pStyle w:val="Standard"/>
        <w:jc w:val="both"/>
        <w:rPr>
          <w:rFonts w:ascii="Calibri" w:hAnsi="Calibri" w:cs="Calibri"/>
          <w:sz w:val="22"/>
          <w:szCs w:val="22"/>
        </w:rPr>
      </w:pPr>
      <w:r w:rsidRPr="00576C19">
        <w:rPr>
          <w:rFonts w:ascii="Calibri" w:hAnsi="Calibri" w:cs="Calibri"/>
          <w:sz w:val="22"/>
          <w:szCs w:val="22"/>
        </w:rPr>
        <w:t>Le prestataire s’organisera pour que les intervenants puissent accéder au site et effectuer la prestation, en particulier les agents chargés des remplacements.</w:t>
      </w:r>
    </w:p>
    <w:p w14:paraId="6F7AD385" w14:textId="4F387040" w:rsidR="00993E64" w:rsidRPr="00576C19" w:rsidRDefault="00993E64" w:rsidP="00993E64">
      <w:pPr>
        <w:pStyle w:val="Standard"/>
        <w:jc w:val="both"/>
        <w:rPr>
          <w:rFonts w:ascii="Calibri" w:hAnsi="Calibri" w:cs="Calibri"/>
          <w:sz w:val="22"/>
          <w:szCs w:val="22"/>
        </w:rPr>
      </w:pPr>
    </w:p>
    <w:p w14:paraId="561190B9" w14:textId="7F1EB04E" w:rsidR="00993E64" w:rsidRPr="00576C19" w:rsidRDefault="00993E64" w:rsidP="00993E64">
      <w:pPr>
        <w:pStyle w:val="Standard"/>
        <w:jc w:val="both"/>
        <w:rPr>
          <w:rFonts w:ascii="Calibri" w:hAnsi="Calibri" w:cs="Calibri"/>
          <w:sz w:val="22"/>
          <w:szCs w:val="22"/>
        </w:rPr>
      </w:pPr>
      <w:r w:rsidRPr="00576C19">
        <w:rPr>
          <w:rFonts w:ascii="Calibri" w:hAnsi="Calibri" w:cs="Calibri"/>
          <w:sz w:val="22"/>
          <w:szCs w:val="22"/>
        </w:rPr>
        <w:t>Il conviendra d’informer le service des affaires général</w:t>
      </w:r>
      <w:r>
        <w:rPr>
          <w:rFonts w:ascii="Calibri" w:hAnsi="Calibri" w:cs="Calibri"/>
          <w:sz w:val="22"/>
          <w:szCs w:val="22"/>
        </w:rPr>
        <w:t xml:space="preserve">es </w:t>
      </w:r>
      <w:r w:rsidR="00890B2C">
        <w:rPr>
          <w:rFonts w:ascii="Calibri" w:hAnsi="Calibri" w:cs="Calibri"/>
          <w:sz w:val="22"/>
          <w:szCs w:val="22"/>
        </w:rPr>
        <w:t xml:space="preserve">de l’organisation mis en place ainsi que </w:t>
      </w:r>
      <w:r>
        <w:rPr>
          <w:rFonts w:ascii="Calibri" w:hAnsi="Calibri" w:cs="Calibri"/>
          <w:sz w:val="22"/>
          <w:szCs w:val="22"/>
        </w:rPr>
        <w:t>de l’affectation des clefs et badges mis à disposition</w:t>
      </w:r>
      <w:r w:rsidR="00890B2C">
        <w:rPr>
          <w:rFonts w:ascii="Calibri" w:hAnsi="Calibri" w:cs="Calibri"/>
          <w:sz w:val="22"/>
          <w:szCs w:val="22"/>
        </w:rPr>
        <w:t>.</w:t>
      </w:r>
    </w:p>
    <w:p w14:paraId="7AE9E956" w14:textId="77777777" w:rsidR="00993E64" w:rsidRPr="00576C19" w:rsidRDefault="00993E64" w:rsidP="00993E64">
      <w:pPr>
        <w:pStyle w:val="Standard"/>
        <w:jc w:val="both"/>
        <w:rPr>
          <w:rFonts w:ascii="Calibri" w:hAnsi="Calibri" w:cs="Calibri"/>
          <w:sz w:val="22"/>
          <w:szCs w:val="22"/>
        </w:rPr>
      </w:pPr>
      <w:r w:rsidRPr="00576C19">
        <w:rPr>
          <w:rFonts w:ascii="Calibri" w:hAnsi="Calibri" w:cs="Calibri"/>
          <w:sz w:val="22"/>
          <w:szCs w:val="22"/>
        </w:rPr>
        <w:lastRenderedPageBreak/>
        <w:t>La DRAC se réserve, à tout moment, le droit de modifier l’attribution des trousseaux, en fonction des contraintes.</w:t>
      </w:r>
    </w:p>
    <w:p w14:paraId="7AA98A2A" w14:textId="77777777" w:rsidR="00993E64" w:rsidRDefault="00993E64" w:rsidP="00993E64">
      <w:pPr>
        <w:pStyle w:val="Standard"/>
        <w:jc w:val="both"/>
        <w:rPr>
          <w:rFonts w:ascii="Calibri" w:hAnsi="Calibri" w:cs="Calibri"/>
          <w:bCs/>
          <w:sz w:val="22"/>
          <w:szCs w:val="22"/>
        </w:rPr>
      </w:pPr>
    </w:p>
    <w:p w14:paraId="73355757" w14:textId="3CE814A6" w:rsidR="001E2BFE" w:rsidRPr="00576C19" w:rsidRDefault="001E2BFE" w:rsidP="001E2BFE">
      <w:pPr>
        <w:pStyle w:val="Standard"/>
        <w:jc w:val="both"/>
        <w:rPr>
          <w:rFonts w:ascii="Calibri" w:hAnsi="Calibri" w:cs="Calibri"/>
          <w:sz w:val="22"/>
          <w:szCs w:val="22"/>
        </w:rPr>
      </w:pPr>
      <w:r>
        <w:rPr>
          <w:rFonts w:ascii="Calibri" w:hAnsi="Calibri" w:cs="Calibri"/>
          <w:sz w:val="22"/>
          <w:szCs w:val="22"/>
        </w:rPr>
        <w:t>A ce jour, la DRAC a mis en place un registre dématérialisé des visiteurs présent à l’accueil.</w:t>
      </w:r>
    </w:p>
    <w:p w14:paraId="0DC900EE" w14:textId="77777777" w:rsidR="001E2BFE" w:rsidRDefault="001E2BFE" w:rsidP="00993E64">
      <w:pPr>
        <w:pStyle w:val="Standard"/>
        <w:jc w:val="both"/>
        <w:rPr>
          <w:rFonts w:ascii="Calibri" w:hAnsi="Calibri" w:cs="Calibri"/>
          <w:bCs/>
          <w:sz w:val="22"/>
          <w:szCs w:val="22"/>
        </w:rPr>
      </w:pPr>
    </w:p>
    <w:p w14:paraId="36EB0C1F" w14:textId="77777777" w:rsidR="00993E64" w:rsidRDefault="00993E64" w:rsidP="00993E64">
      <w:pPr>
        <w:pStyle w:val="Standard"/>
      </w:pPr>
    </w:p>
    <w:p w14:paraId="723CDBD9" w14:textId="77777777" w:rsidR="00993E64" w:rsidRPr="00206F72" w:rsidRDefault="00993E64" w:rsidP="00993E64">
      <w:pPr>
        <w:pStyle w:val="Standard"/>
        <w:shd w:val="clear" w:color="auto" w:fill="1F4E79" w:themeFill="accent1" w:themeFillShade="80"/>
        <w:jc w:val="center"/>
        <w:rPr>
          <w:rFonts w:ascii="Calibri" w:hAnsi="Calibri" w:cs="Calibri"/>
          <w:b/>
          <w:bCs/>
          <w:color w:val="FFFFFF" w:themeColor="background1"/>
          <w:sz w:val="28"/>
          <w:szCs w:val="28"/>
        </w:rPr>
      </w:pPr>
      <w:r w:rsidRPr="00206F72">
        <w:rPr>
          <w:rFonts w:ascii="Calibri" w:hAnsi="Calibri" w:cs="Calibri"/>
          <w:b/>
          <w:bCs/>
          <w:color w:val="FFFFFF" w:themeColor="background1"/>
          <w:sz w:val="28"/>
          <w:szCs w:val="28"/>
        </w:rPr>
        <w:t>Intervention des Agents /Sur la base du Travail en journée (7h -19h)</w:t>
      </w:r>
    </w:p>
    <w:p w14:paraId="23CB04D3" w14:textId="77777777" w:rsidR="00993E64" w:rsidRDefault="00993E64" w:rsidP="00993E64">
      <w:pPr>
        <w:pStyle w:val="Standard"/>
        <w:jc w:val="both"/>
        <w:rPr>
          <w:rFonts w:ascii="Calibri" w:hAnsi="Calibri" w:cs="Calibri"/>
          <w:b/>
          <w:bCs/>
          <w:sz w:val="22"/>
          <w:szCs w:val="22"/>
        </w:rPr>
      </w:pPr>
      <w:r>
        <w:rPr>
          <w:rFonts w:ascii="Calibri" w:hAnsi="Calibri" w:cs="Calibri"/>
          <w:b/>
          <w:bCs/>
          <w:sz w:val="22"/>
          <w:szCs w:val="22"/>
        </w:rPr>
        <w:t xml:space="preserve"> </w:t>
      </w:r>
    </w:p>
    <w:p w14:paraId="3E84E932" w14:textId="77777777" w:rsidR="00993E64" w:rsidRDefault="00993E64" w:rsidP="00993E64">
      <w:pPr>
        <w:pStyle w:val="Paragraphedeliste"/>
        <w:ind w:left="783"/>
        <w:rPr>
          <w:rFonts w:ascii="Calibri" w:hAnsi="Calibri" w:cs="Calibri"/>
          <w:b/>
          <w:bCs/>
          <w:kern w:val="3"/>
          <w:sz w:val="22"/>
          <w:szCs w:val="22"/>
        </w:rPr>
      </w:pPr>
    </w:p>
    <w:p w14:paraId="0BF2F524" w14:textId="24179325" w:rsidR="00993E64" w:rsidRPr="00AC3535" w:rsidRDefault="00993E64" w:rsidP="00993E64">
      <w:pPr>
        <w:autoSpaceDN w:val="0"/>
        <w:jc w:val="both"/>
        <w:rPr>
          <w:rFonts w:ascii="Calibri" w:hAnsi="Calibri" w:cs="Calibri"/>
          <w:b/>
          <w:bCs/>
          <w:kern w:val="3"/>
          <w:sz w:val="22"/>
          <w:szCs w:val="22"/>
        </w:rPr>
      </w:pPr>
      <w:r w:rsidRPr="00230B65">
        <w:rPr>
          <w:rFonts w:ascii="Calibri" w:hAnsi="Calibri" w:cs="Calibri"/>
          <w:b/>
          <w:bCs/>
          <w:kern w:val="3"/>
          <w:sz w:val="22"/>
          <w:szCs w:val="22"/>
        </w:rPr>
        <w:t xml:space="preserve">D’une manière générale, compte-tenu de la configuration et des équipements du bâtiment la société devra mettre en œuvre, une organisation et/ou des moyens permettant de respecter la réglementation relative au travail isolé et qui sera en cohérence avec le plan de prévention qui sera établi et signé. </w:t>
      </w:r>
    </w:p>
    <w:p w14:paraId="02B30E9E" w14:textId="77777777" w:rsidR="00993E64" w:rsidRDefault="00993E64" w:rsidP="00993E64">
      <w:pPr>
        <w:pStyle w:val="Standard"/>
        <w:jc w:val="both"/>
        <w:rPr>
          <w:rFonts w:ascii="Calibri" w:hAnsi="Calibri" w:cs="Calibri"/>
          <w:b/>
          <w:bCs/>
          <w:sz w:val="22"/>
          <w:szCs w:val="22"/>
        </w:rPr>
      </w:pPr>
    </w:p>
    <w:p w14:paraId="2A448124" w14:textId="77777777" w:rsidR="00993E64" w:rsidRPr="00DB027B" w:rsidRDefault="00993E64" w:rsidP="00993E64">
      <w:pPr>
        <w:pStyle w:val="Standard"/>
        <w:jc w:val="both"/>
        <w:rPr>
          <w:rFonts w:ascii="Calibri" w:hAnsi="Calibri" w:cs="Calibri"/>
          <w:b/>
          <w:bCs/>
          <w:sz w:val="22"/>
          <w:szCs w:val="22"/>
        </w:rPr>
      </w:pPr>
    </w:p>
    <w:p w14:paraId="211B0F55" w14:textId="77777777" w:rsidR="00993E64" w:rsidRPr="00DB027B" w:rsidRDefault="00993E64" w:rsidP="00993E64">
      <w:pPr>
        <w:autoSpaceDN w:val="0"/>
        <w:rPr>
          <w:rFonts w:ascii="Calibri" w:hAnsi="Calibri" w:cs="Calibri"/>
          <w:b/>
          <w:bCs/>
          <w:kern w:val="3"/>
          <w:sz w:val="22"/>
          <w:szCs w:val="22"/>
          <w:u w:val="single"/>
        </w:rPr>
      </w:pPr>
      <w:r w:rsidRPr="00DB027B">
        <w:rPr>
          <w:rFonts w:ascii="Calibri" w:hAnsi="Calibri" w:cs="Calibri"/>
          <w:b/>
          <w:bCs/>
          <w:kern w:val="3"/>
          <w:sz w:val="22"/>
          <w:szCs w:val="22"/>
          <w:u w:val="single"/>
        </w:rPr>
        <w:t>1- Prestation d’entretien courant à fréquence journalière, hebdomadaire ou mensuelle</w:t>
      </w:r>
    </w:p>
    <w:p w14:paraId="262804C6" w14:textId="77777777" w:rsidR="00993E64" w:rsidRPr="00DB027B" w:rsidRDefault="00993E64" w:rsidP="00993E64">
      <w:pPr>
        <w:autoSpaceDN w:val="0"/>
        <w:rPr>
          <w:rFonts w:ascii="Calibri" w:hAnsi="Calibri" w:cs="Calibri"/>
          <w:kern w:val="3"/>
          <w:sz w:val="22"/>
          <w:szCs w:val="22"/>
        </w:rPr>
      </w:pPr>
    </w:p>
    <w:p w14:paraId="684BF20D" w14:textId="77777777" w:rsidR="00993E64" w:rsidRPr="00DB027B" w:rsidRDefault="00993E64" w:rsidP="00993E64">
      <w:pPr>
        <w:numPr>
          <w:ilvl w:val="0"/>
          <w:numId w:val="7"/>
        </w:numPr>
        <w:autoSpaceDN w:val="0"/>
        <w:jc w:val="both"/>
        <w:rPr>
          <w:rFonts w:ascii="Calibri" w:hAnsi="Calibri" w:cs="Calibri"/>
          <w:kern w:val="3"/>
          <w:sz w:val="22"/>
          <w:szCs w:val="22"/>
        </w:rPr>
      </w:pPr>
      <w:r w:rsidRPr="00DB027B">
        <w:rPr>
          <w:rFonts w:ascii="Calibri" w:hAnsi="Calibri" w:cs="Calibri"/>
          <w:kern w:val="3"/>
          <w:sz w:val="22"/>
          <w:szCs w:val="22"/>
          <w:u w:val="single"/>
        </w:rPr>
        <w:t>Jours d’intervention </w:t>
      </w:r>
      <w:r w:rsidRPr="00DB027B">
        <w:rPr>
          <w:rFonts w:ascii="Calibri" w:hAnsi="Calibri" w:cs="Calibri"/>
          <w:kern w:val="3"/>
          <w:sz w:val="22"/>
          <w:szCs w:val="22"/>
        </w:rPr>
        <w:t xml:space="preserve">: du lundi au vendredi hors jours fériés et les jours de fermeture de la DRAC qui seront communiqué en fin d’année n-1. Le nombre de jours de fermeture jours de fermeture (hors jours fériés) peut être estimé en moyenne à </w:t>
      </w:r>
      <w:r>
        <w:rPr>
          <w:rFonts w:ascii="Calibri" w:hAnsi="Calibri" w:cs="Calibri"/>
          <w:kern w:val="3"/>
          <w:sz w:val="22"/>
          <w:szCs w:val="22"/>
        </w:rPr>
        <w:t>4</w:t>
      </w:r>
      <w:r w:rsidRPr="00DB027B">
        <w:rPr>
          <w:rFonts w:ascii="Calibri" w:hAnsi="Calibri" w:cs="Calibri"/>
          <w:kern w:val="3"/>
          <w:sz w:val="22"/>
          <w:szCs w:val="22"/>
        </w:rPr>
        <w:t xml:space="preserve"> par an.</w:t>
      </w:r>
    </w:p>
    <w:p w14:paraId="4491B98F" w14:textId="77777777" w:rsidR="00993E64" w:rsidRPr="00DB027B" w:rsidRDefault="00993E64" w:rsidP="00993E64">
      <w:pPr>
        <w:autoSpaceDN w:val="0"/>
        <w:rPr>
          <w:rFonts w:ascii="Calibri" w:hAnsi="Calibri" w:cs="Calibri"/>
          <w:kern w:val="3"/>
          <w:sz w:val="22"/>
          <w:szCs w:val="22"/>
        </w:rPr>
      </w:pPr>
    </w:p>
    <w:p w14:paraId="25887ED0" w14:textId="77777777" w:rsidR="00993E64" w:rsidRPr="00230B65" w:rsidRDefault="00993E64" w:rsidP="00993E64">
      <w:pPr>
        <w:numPr>
          <w:ilvl w:val="0"/>
          <w:numId w:val="7"/>
        </w:numPr>
        <w:autoSpaceDN w:val="0"/>
        <w:jc w:val="both"/>
        <w:rPr>
          <w:rFonts w:ascii="Calibri" w:hAnsi="Calibri" w:cs="Calibri"/>
          <w:b/>
          <w:bCs/>
          <w:kern w:val="3"/>
          <w:sz w:val="22"/>
          <w:szCs w:val="22"/>
        </w:rPr>
      </w:pPr>
      <w:r w:rsidRPr="00230B65">
        <w:rPr>
          <w:rFonts w:ascii="Calibri" w:hAnsi="Calibri" w:cs="Calibri"/>
          <w:kern w:val="3"/>
          <w:sz w:val="22"/>
          <w:szCs w:val="22"/>
          <w:u w:val="single"/>
        </w:rPr>
        <w:t>Plages horaires d’intervention </w:t>
      </w:r>
      <w:r w:rsidRPr="00230B65">
        <w:rPr>
          <w:rFonts w:ascii="Calibri" w:hAnsi="Calibri" w:cs="Calibri"/>
          <w:kern w:val="3"/>
          <w:sz w:val="22"/>
          <w:szCs w:val="22"/>
        </w:rPr>
        <w:t xml:space="preserve">: </w:t>
      </w:r>
    </w:p>
    <w:p w14:paraId="0075BF91" w14:textId="77777777" w:rsidR="00993E64" w:rsidRPr="00230B65" w:rsidRDefault="00993E64" w:rsidP="00993E64">
      <w:pPr>
        <w:pStyle w:val="Paragraphedeliste"/>
        <w:rPr>
          <w:rFonts w:ascii="Calibri" w:hAnsi="Calibri" w:cs="Calibri"/>
          <w:kern w:val="3"/>
          <w:sz w:val="22"/>
          <w:szCs w:val="22"/>
        </w:rPr>
      </w:pPr>
    </w:p>
    <w:p w14:paraId="4042D486" w14:textId="1B63EB8C" w:rsidR="00993E64" w:rsidRPr="00230B65" w:rsidRDefault="00993E64" w:rsidP="00993E64">
      <w:pPr>
        <w:autoSpaceDN w:val="0"/>
        <w:jc w:val="both"/>
        <w:rPr>
          <w:rFonts w:ascii="Calibri" w:hAnsi="Calibri" w:cs="Calibri"/>
          <w:b/>
          <w:bCs/>
          <w:kern w:val="3"/>
          <w:sz w:val="22"/>
          <w:szCs w:val="22"/>
        </w:rPr>
      </w:pPr>
      <w:r w:rsidRPr="00230B65">
        <w:rPr>
          <w:rFonts w:ascii="Calibri" w:hAnsi="Calibri" w:cs="Calibri"/>
          <w:kern w:val="3"/>
          <w:sz w:val="22"/>
          <w:szCs w:val="22"/>
        </w:rPr>
        <w:t xml:space="preserve">Afin de permettre une exécution plus optimale dans une plage horaire qui ne soit pas trop tardive, les prestations se dérouleront en 1 seule vacation sur une plage soit entre </w:t>
      </w:r>
      <w:r w:rsidRPr="00230B65">
        <w:rPr>
          <w:rFonts w:ascii="Calibri" w:hAnsi="Calibri" w:cs="Calibri"/>
          <w:b/>
          <w:bCs/>
          <w:kern w:val="3"/>
          <w:sz w:val="22"/>
          <w:szCs w:val="22"/>
        </w:rPr>
        <w:t>15h</w:t>
      </w:r>
      <w:r w:rsidR="00230B65">
        <w:rPr>
          <w:rFonts w:ascii="Calibri" w:hAnsi="Calibri" w:cs="Calibri"/>
          <w:b/>
          <w:bCs/>
          <w:kern w:val="3"/>
          <w:sz w:val="22"/>
          <w:szCs w:val="22"/>
        </w:rPr>
        <w:t>30</w:t>
      </w:r>
      <w:r w:rsidRPr="00230B65">
        <w:rPr>
          <w:rFonts w:ascii="Calibri" w:hAnsi="Calibri" w:cs="Calibri"/>
          <w:b/>
          <w:bCs/>
          <w:kern w:val="3"/>
          <w:sz w:val="22"/>
          <w:szCs w:val="22"/>
        </w:rPr>
        <w:t xml:space="preserve"> e</w:t>
      </w:r>
      <w:r w:rsidR="00230B65">
        <w:rPr>
          <w:rFonts w:ascii="Calibri" w:hAnsi="Calibri" w:cs="Calibri"/>
          <w:b/>
          <w:bCs/>
          <w:kern w:val="3"/>
          <w:sz w:val="22"/>
          <w:szCs w:val="22"/>
        </w:rPr>
        <w:t>t 18h00</w:t>
      </w:r>
    </w:p>
    <w:p w14:paraId="5EDFF105" w14:textId="77777777" w:rsidR="00993E64" w:rsidRDefault="00993E64" w:rsidP="00993E64">
      <w:pPr>
        <w:pStyle w:val="Paragraphedeliste"/>
        <w:rPr>
          <w:rFonts w:ascii="Calibri" w:hAnsi="Calibri" w:cs="Calibri"/>
          <w:kern w:val="3"/>
          <w:sz w:val="22"/>
          <w:szCs w:val="22"/>
        </w:rPr>
      </w:pPr>
    </w:p>
    <w:p w14:paraId="502E380A" w14:textId="77777777" w:rsidR="00993E64" w:rsidRPr="00DB027B" w:rsidRDefault="00993E64" w:rsidP="00993E64">
      <w:pPr>
        <w:autoSpaceDN w:val="0"/>
        <w:ind w:left="783"/>
        <w:jc w:val="both"/>
        <w:rPr>
          <w:rFonts w:ascii="Calibri" w:hAnsi="Calibri" w:cs="Calibri"/>
          <w:kern w:val="3"/>
          <w:sz w:val="22"/>
          <w:szCs w:val="22"/>
        </w:rPr>
      </w:pPr>
    </w:p>
    <w:p w14:paraId="1828AEB4" w14:textId="77777777" w:rsidR="00993E64" w:rsidRPr="00DB027B" w:rsidRDefault="00993E64" w:rsidP="00993E64">
      <w:pPr>
        <w:autoSpaceDN w:val="0"/>
        <w:rPr>
          <w:rFonts w:ascii="Calibri" w:hAnsi="Calibri" w:cs="Calibri"/>
          <w:kern w:val="3"/>
          <w:sz w:val="22"/>
          <w:szCs w:val="22"/>
        </w:rPr>
      </w:pPr>
      <w:r w:rsidRPr="00DB027B">
        <w:rPr>
          <w:rFonts w:ascii="Calibri" w:hAnsi="Calibri" w:cs="Calibri"/>
          <w:b/>
          <w:bCs/>
          <w:kern w:val="3"/>
          <w:sz w:val="22"/>
          <w:szCs w:val="22"/>
          <w:u w:val="single"/>
        </w:rPr>
        <w:t>2- Prestations particulières à fréquences trimestrielle et semestrielle</w:t>
      </w:r>
    </w:p>
    <w:p w14:paraId="6BC2E569" w14:textId="77777777" w:rsidR="00993E64" w:rsidRPr="00DB027B" w:rsidRDefault="00993E64" w:rsidP="00993E64">
      <w:pPr>
        <w:autoSpaceDN w:val="0"/>
        <w:rPr>
          <w:rFonts w:ascii="Calibri" w:hAnsi="Calibri" w:cs="Calibri"/>
          <w:kern w:val="3"/>
          <w:sz w:val="22"/>
          <w:szCs w:val="22"/>
          <w:u w:val="single"/>
        </w:rPr>
      </w:pPr>
    </w:p>
    <w:p w14:paraId="2EE7EBED" w14:textId="77777777" w:rsidR="00993E64" w:rsidRPr="00DB027B" w:rsidRDefault="00993E64" w:rsidP="00993E64">
      <w:pPr>
        <w:autoSpaceDN w:val="0"/>
        <w:jc w:val="both"/>
        <w:rPr>
          <w:rFonts w:ascii="Calibri" w:hAnsi="Calibri" w:cs="Calibri"/>
          <w:kern w:val="3"/>
          <w:sz w:val="22"/>
          <w:szCs w:val="22"/>
        </w:rPr>
      </w:pPr>
      <w:r w:rsidRPr="00DB027B">
        <w:rPr>
          <w:rFonts w:ascii="Calibri" w:hAnsi="Calibri" w:cs="Calibri"/>
          <w:kern w:val="3"/>
          <w:sz w:val="22"/>
          <w:szCs w:val="22"/>
        </w:rPr>
        <w:t xml:space="preserve">Pour ces interventions nécessitant une organisation matérielle particulière et une information </w:t>
      </w:r>
      <w:r>
        <w:rPr>
          <w:rFonts w:ascii="Calibri" w:hAnsi="Calibri" w:cs="Calibri"/>
          <w:kern w:val="3"/>
          <w:sz w:val="22"/>
          <w:szCs w:val="22"/>
        </w:rPr>
        <w:t xml:space="preserve">préalable </w:t>
      </w:r>
      <w:r w:rsidRPr="00DB027B">
        <w:rPr>
          <w:rFonts w:ascii="Calibri" w:hAnsi="Calibri" w:cs="Calibri"/>
          <w:kern w:val="3"/>
          <w:sz w:val="22"/>
          <w:szCs w:val="22"/>
        </w:rPr>
        <w:t>des agents</w:t>
      </w:r>
      <w:r>
        <w:rPr>
          <w:rFonts w:ascii="Calibri" w:hAnsi="Calibri" w:cs="Calibri"/>
          <w:kern w:val="3"/>
          <w:sz w:val="22"/>
          <w:szCs w:val="22"/>
        </w:rPr>
        <w:t xml:space="preserve"> de la DRAC</w:t>
      </w:r>
      <w:r w:rsidRPr="00DB027B">
        <w:rPr>
          <w:rFonts w:ascii="Calibri" w:hAnsi="Calibri" w:cs="Calibri"/>
          <w:kern w:val="3"/>
          <w:sz w:val="22"/>
          <w:szCs w:val="22"/>
        </w:rPr>
        <w:t>, les périodes d’intervention seront déterminés conjointement avec le service des affaires générales 3 semaines minimum avant l’intervention (vitrerie, dépoussiérage en hauteur ...).</w:t>
      </w:r>
    </w:p>
    <w:p w14:paraId="1252A377" w14:textId="77777777" w:rsidR="00993E64" w:rsidRDefault="00993E64" w:rsidP="00993E64">
      <w:pPr>
        <w:autoSpaceDN w:val="0"/>
        <w:rPr>
          <w:rFonts w:ascii="Calibri" w:hAnsi="Calibri" w:cs="Calibri"/>
          <w:kern w:val="3"/>
          <w:sz w:val="22"/>
          <w:szCs w:val="22"/>
        </w:rPr>
      </w:pPr>
    </w:p>
    <w:p w14:paraId="0755C0D5" w14:textId="20A129D7" w:rsidR="00993E64" w:rsidRPr="00DB027B" w:rsidRDefault="00993E64" w:rsidP="00993E64">
      <w:pPr>
        <w:autoSpaceDN w:val="0"/>
        <w:rPr>
          <w:rFonts w:ascii="Calibri" w:hAnsi="Calibri" w:cs="Calibri"/>
          <w:b/>
          <w:bCs/>
          <w:kern w:val="3"/>
          <w:sz w:val="22"/>
          <w:szCs w:val="22"/>
        </w:rPr>
      </w:pPr>
      <w:r w:rsidRPr="007D65B0">
        <w:rPr>
          <w:rFonts w:ascii="Calibri" w:hAnsi="Calibri" w:cs="Calibri"/>
          <w:b/>
          <w:bCs/>
          <w:kern w:val="3"/>
          <w:sz w:val="22"/>
          <w:szCs w:val="22"/>
        </w:rPr>
        <w:t xml:space="preserve">Ces interventions ne pourront se dérouler </w:t>
      </w:r>
      <w:r>
        <w:rPr>
          <w:rFonts w:ascii="Calibri" w:hAnsi="Calibri" w:cs="Calibri"/>
          <w:b/>
          <w:bCs/>
          <w:kern w:val="3"/>
          <w:sz w:val="22"/>
          <w:szCs w:val="22"/>
        </w:rPr>
        <w:t>qu’entre</w:t>
      </w:r>
      <w:r w:rsidRPr="007D65B0">
        <w:rPr>
          <w:rFonts w:ascii="Calibri" w:hAnsi="Calibri" w:cs="Calibri"/>
          <w:b/>
          <w:bCs/>
          <w:kern w:val="3"/>
          <w:sz w:val="22"/>
          <w:szCs w:val="22"/>
        </w:rPr>
        <w:t xml:space="preserve"> 6h30</w:t>
      </w:r>
      <w:r>
        <w:rPr>
          <w:rFonts w:ascii="Calibri" w:hAnsi="Calibri" w:cs="Calibri"/>
          <w:b/>
          <w:bCs/>
          <w:kern w:val="3"/>
          <w:sz w:val="22"/>
          <w:szCs w:val="22"/>
        </w:rPr>
        <w:t xml:space="preserve"> et 17h</w:t>
      </w:r>
      <w:r w:rsidR="00B27CA1">
        <w:rPr>
          <w:rFonts w:ascii="Calibri" w:hAnsi="Calibri" w:cs="Calibri"/>
          <w:b/>
          <w:bCs/>
          <w:kern w:val="3"/>
          <w:sz w:val="22"/>
          <w:szCs w:val="22"/>
        </w:rPr>
        <w:t xml:space="preserve"> </w:t>
      </w:r>
      <w:r w:rsidRPr="007D65B0">
        <w:rPr>
          <w:rFonts w:ascii="Calibri" w:hAnsi="Calibri" w:cs="Calibri"/>
          <w:b/>
          <w:bCs/>
          <w:kern w:val="3"/>
          <w:sz w:val="22"/>
          <w:szCs w:val="22"/>
        </w:rPr>
        <w:t>et uniquement les jours ouvrés de la DRAC</w:t>
      </w:r>
    </w:p>
    <w:p w14:paraId="7FD3727B" w14:textId="77777777" w:rsidR="00993E64" w:rsidRPr="00DB027B" w:rsidRDefault="00993E64" w:rsidP="00993E64">
      <w:pPr>
        <w:autoSpaceDN w:val="0"/>
        <w:rPr>
          <w:rFonts w:ascii="Calibri" w:hAnsi="Calibri" w:cs="Calibri"/>
          <w:kern w:val="3"/>
          <w:sz w:val="22"/>
          <w:szCs w:val="22"/>
        </w:rPr>
      </w:pPr>
    </w:p>
    <w:p w14:paraId="6DDBE758" w14:textId="77777777" w:rsidR="00993E64" w:rsidRPr="00576C19" w:rsidRDefault="00993E64" w:rsidP="00993E64">
      <w:pPr>
        <w:pStyle w:val="Standard"/>
        <w:rPr>
          <w:rFonts w:ascii="Calibri" w:hAnsi="Calibri" w:cs="Calibri"/>
          <w:sz w:val="22"/>
          <w:szCs w:val="22"/>
        </w:rPr>
      </w:pPr>
    </w:p>
    <w:p w14:paraId="2847152E" w14:textId="77777777" w:rsidR="00993E64" w:rsidRPr="00576C19" w:rsidRDefault="00993E64" w:rsidP="00993E64">
      <w:pPr>
        <w:pStyle w:val="Standard"/>
        <w:jc w:val="both"/>
        <w:rPr>
          <w:rFonts w:ascii="Calibri" w:hAnsi="Calibri" w:cs="Calibri"/>
          <w:sz w:val="22"/>
          <w:szCs w:val="22"/>
        </w:rPr>
      </w:pPr>
    </w:p>
    <w:p w14:paraId="4A044314" w14:textId="77777777" w:rsidR="00993E64" w:rsidRPr="00365F76" w:rsidRDefault="00993E64" w:rsidP="00993E64">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Locaux mis à disposition du prestataire par la DRAC</w:t>
      </w:r>
    </w:p>
    <w:p w14:paraId="208E270A" w14:textId="77777777" w:rsidR="00993E64" w:rsidRPr="00576C19" w:rsidRDefault="00993E64" w:rsidP="00993E64">
      <w:pPr>
        <w:pStyle w:val="Standard"/>
        <w:rPr>
          <w:rFonts w:ascii="Calibri" w:hAnsi="Calibri" w:cs="Calibri"/>
          <w:sz w:val="22"/>
          <w:szCs w:val="22"/>
        </w:rPr>
      </w:pPr>
    </w:p>
    <w:p w14:paraId="087C7D22" w14:textId="77777777" w:rsidR="00993E64" w:rsidRPr="00576C19" w:rsidRDefault="00993E64" w:rsidP="00993E64">
      <w:pPr>
        <w:pStyle w:val="TableContents"/>
        <w:jc w:val="both"/>
        <w:rPr>
          <w:rFonts w:ascii="Calibri" w:hAnsi="Calibri" w:cs="Calibri"/>
          <w:sz w:val="22"/>
          <w:szCs w:val="22"/>
        </w:rPr>
      </w:pPr>
      <w:r w:rsidRPr="00576C19">
        <w:rPr>
          <w:rFonts w:ascii="Calibri" w:hAnsi="Calibri" w:cs="Calibri"/>
          <w:sz w:val="22"/>
          <w:szCs w:val="22"/>
        </w:rPr>
        <w:t>La DRAC m</w:t>
      </w:r>
      <w:r>
        <w:rPr>
          <w:rFonts w:ascii="Calibri" w:hAnsi="Calibri" w:cs="Calibri"/>
          <w:sz w:val="22"/>
          <w:szCs w:val="22"/>
        </w:rPr>
        <w:t>et à disposition du prestataire, en sous-</w:t>
      </w:r>
      <w:r w:rsidRPr="00576C19">
        <w:rPr>
          <w:rFonts w:ascii="Calibri" w:hAnsi="Calibri" w:cs="Calibri"/>
          <w:sz w:val="22"/>
          <w:szCs w:val="22"/>
        </w:rPr>
        <w:t xml:space="preserve">sol accessibles </w:t>
      </w:r>
      <w:r>
        <w:rPr>
          <w:rFonts w:ascii="Calibri" w:hAnsi="Calibri" w:cs="Calibri"/>
          <w:sz w:val="22"/>
          <w:szCs w:val="22"/>
        </w:rPr>
        <w:t>par</w:t>
      </w:r>
      <w:r w:rsidRPr="00576C19">
        <w:rPr>
          <w:rFonts w:ascii="Calibri" w:hAnsi="Calibri" w:cs="Calibri"/>
          <w:sz w:val="22"/>
          <w:szCs w:val="22"/>
        </w:rPr>
        <w:t xml:space="preserve"> ascenseur</w:t>
      </w:r>
      <w:r>
        <w:rPr>
          <w:rFonts w:ascii="Calibri" w:hAnsi="Calibri" w:cs="Calibri"/>
          <w:sz w:val="22"/>
          <w:szCs w:val="22"/>
        </w:rPr>
        <w:t>,</w:t>
      </w:r>
      <w:r w:rsidRPr="00576C19">
        <w:rPr>
          <w:rFonts w:ascii="Calibri" w:hAnsi="Calibri" w:cs="Calibri"/>
          <w:sz w:val="22"/>
          <w:szCs w:val="22"/>
        </w:rPr>
        <w:t xml:space="preserve"> </w:t>
      </w:r>
      <w:r>
        <w:rPr>
          <w:rFonts w:ascii="Calibri" w:hAnsi="Calibri" w:cs="Calibri"/>
          <w:sz w:val="22"/>
          <w:szCs w:val="22"/>
        </w:rPr>
        <w:t xml:space="preserve">1 local fermé à clef et 1 local </w:t>
      </w:r>
      <w:r>
        <w:rPr>
          <w:rFonts w:ascii="Calibri" w:hAnsi="Calibri" w:cs="Calibri"/>
          <w:color w:val="000000"/>
          <w:sz w:val="22"/>
          <w:szCs w:val="22"/>
        </w:rPr>
        <w:t xml:space="preserve">comprenant un sanitaire, 2 </w:t>
      </w:r>
      <w:r w:rsidRPr="00043314">
        <w:rPr>
          <w:rFonts w:ascii="Calibri" w:hAnsi="Calibri" w:cs="Calibri"/>
          <w:color w:val="000000"/>
          <w:sz w:val="22"/>
          <w:szCs w:val="22"/>
        </w:rPr>
        <w:t>lave</w:t>
      </w:r>
      <w:r>
        <w:rPr>
          <w:rFonts w:ascii="Calibri" w:hAnsi="Calibri" w:cs="Calibri"/>
          <w:color w:val="000000"/>
          <w:sz w:val="22"/>
          <w:szCs w:val="22"/>
        </w:rPr>
        <w:t>-ma</w:t>
      </w:r>
      <w:r w:rsidRPr="00043314">
        <w:rPr>
          <w:rFonts w:ascii="Calibri" w:hAnsi="Calibri" w:cs="Calibri"/>
          <w:color w:val="000000"/>
          <w:sz w:val="22"/>
          <w:szCs w:val="22"/>
        </w:rPr>
        <w:t>i</w:t>
      </w:r>
      <w:r>
        <w:rPr>
          <w:rFonts w:ascii="Calibri" w:hAnsi="Calibri" w:cs="Calibri"/>
          <w:color w:val="000000"/>
          <w:sz w:val="22"/>
          <w:szCs w:val="22"/>
        </w:rPr>
        <w:t xml:space="preserve">ns, une douche et </w:t>
      </w:r>
      <w:r w:rsidRPr="00043314">
        <w:rPr>
          <w:rFonts w:ascii="Calibri" w:hAnsi="Calibri" w:cs="Calibri"/>
          <w:color w:val="000000"/>
          <w:sz w:val="22"/>
          <w:szCs w:val="22"/>
        </w:rPr>
        <w:t xml:space="preserve">un point </w:t>
      </w:r>
      <w:r>
        <w:rPr>
          <w:rFonts w:ascii="Calibri" w:hAnsi="Calibri" w:cs="Calibri"/>
          <w:color w:val="000000"/>
          <w:sz w:val="22"/>
          <w:szCs w:val="22"/>
        </w:rPr>
        <w:t>d’eau pour le remplissage des se</w:t>
      </w:r>
      <w:r w:rsidRPr="00043314">
        <w:rPr>
          <w:rFonts w:ascii="Calibri" w:hAnsi="Calibri" w:cs="Calibri"/>
          <w:color w:val="000000"/>
          <w:sz w:val="22"/>
          <w:szCs w:val="22"/>
        </w:rPr>
        <w:t>aux.</w:t>
      </w:r>
      <w:r>
        <w:rPr>
          <w:rFonts w:ascii="Calibri" w:hAnsi="Calibri" w:cs="Calibri"/>
          <w:color w:val="000000"/>
          <w:sz w:val="22"/>
          <w:szCs w:val="22"/>
        </w:rPr>
        <w:t xml:space="preserve"> Ces locaux</w:t>
      </w:r>
      <w:r>
        <w:rPr>
          <w:rFonts w:ascii="Calibri" w:hAnsi="Calibri" w:cs="Calibri"/>
          <w:sz w:val="22"/>
          <w:szCs w:val="22"/>
        </w:rPr>
        <w:t xml:space="preserve"> permette</w:t>
      </w:r>
      <w:r w:rsidRPr="00576C19">
        <w:rPr>
          <w:rFonts w:ascii="Calibri" w:hAnsi="Calibri" w:cs="Calibri"/>
          <w:sz w:val="22"/>
          <w:szCs w:val="22"/>
        </w:rPr>
        <w:t>nt le stockage</w:t>
      </w:r>
      <w:r>
        <w:rPr>
          <w:rFonts w:ascii="Calibri" w:hAnsi="Calibri" w:cs="Calibri"/>
          <w:sz w:val="22"/>
          <w:szCs w:val="22"/>
        </w:rPr>
        <w:t xml:space="preserve"> </w:t>
      </w:r>
      <w:r w:rsidRPr="00576C19">
        <w:rPr>
          <w:rFonts w:ascii="Calibri" w:hAnsi="Calibri" w:cs="Calibri"/>
          <w:sz w:val="22"/>
          <w:szCs w:val="22"/>
        </w:rPr>
        <w:t>des consommables (essuie-mains, savon, papier hygiénique) ainsi que le stockage du matériel (chariot aspirateur ….)  et des produits.</w:t>
      </w:r>
    </w:p>
    <w:p w14:paraId="2AD9344E" w14:textId="77777777" w:rsidR="00993E64" w:rsidRPr="005D6A53" w:rsidRDefault="00993E64" w:rsidP="00993E64">
      <w:pPr>
        <w:pStyle w:val="Standard"/>
        <w:jc w:val="both"/>
        <w:rPr>
          <w:rFonts w:ascii="Calibri" w:hAnsi="Calibri" w:cs="Calibri"/>
          <w:b/>
          <w:bCs/>
          <w:sz w:val="22"/>
          <w:szCs w:val="22"/>
        </w:rPr>
      </w:pPr>
      <w:r w:rsidRPr="005D6A53">
        <w:rPr>
          <w:rFonts w:ascii="Calibri" w:hAnsi="Calibri" w:cs="Calibri"/>
          <w:b/>
          <w:bCs/>
          <w:sz w:val="22"/>
          <w:szCs w:val="22"/>
        </w:rPr>
        <w:t>Ces locaux devront être maintenus propre et en bon ordre.</w:t>
      </w:r>
    </w:p>
    <w:p w14:paraId="69B85B97" w14:textId="77777777" w:rsidR="00993E64" w:rsidRPr="00576C19" w:rsidRDefault="00993E64" w:rsidP="00993E64">
      <w:pPr>
        <w:pStyle w:val="Standard"/>
        <w:jc w:val="both"/>
        <w:rPr>
          <w:rFonts w:ascii="Calibri" w:hAnsi="Calibri" w:cs="Calibri"/>
          <w:sz w:val="22"/>
          <w:szCs w:val="22"/>
        </w:rPr>
      </w:pPr>
    </w:p>
    <w:p w14:paraId="609EA617" w14:textId="77777777" w:rsidR="00993E64" w:rsidRPr="005C25A2" w:rsidRDefault="00993E64" w:rsidP="00993E64">
      <w:pPr>
        <w:pStyle w:val="Standard"/>
        <w:jc w:val="both"/>
        <w:rPr>
          <w:rFonts w:ascii="Calibri" w:hAnsi="Calibri" w:cs="Calibri"/>
          <w:bCs/>
          <w:sz w:val="22"/>
          <w:szCs w:val="22"/>
        </w:rPr>
      </w:pPr>
    </w:p>
    <w:p w14:paraId="5ED545FE" w14:textId="77777777" w:rsidR="00993E64" w:rsidRDefault="00993E64" w:rsidP="00993E64">
      <w:pPr>
        <w:pStyle w:val="Standard"/>
        <w:jc w:val="both"/>
        <w:rPr>
          <w:rFonts w:ascii="Calibri" w:hAnsi="Calibri" w:cs="Calibri"/>
          <w:bCs/>
          <w:sz w:val="22"/>
          <w:szCs w:val="22"/>
        </w:rPr>
      </w:pPr>
    </w:p>
    <w:p w14:paraId="242E1C55" w14:textId="77777777" w:rsidR="001E2BFE" w:rsidRDefault="001E2BFE" w:rsidP="00993E64">
      <w:pPr>
        <w:pStyle w:val="Standard"/>
        <w:jc w:val="both"/>
        <w:rPr>
          <w:rFonts w:ascii="Calibri" w:hAnsi="Calibri" w:cs="Calibri"/>
          <w:bCs/>
          <w:sz w:val="22"/>
          <w:szCs w:val="22"/>
        </w:rPr>
      </w:pPr>
    </w:p>
    <w:p w14:paraId="163902C9" w14:textId="77777777" w:rsidR="001E2BFE" w:rsidRDefault="001E2BFE" w:rsidP="00993E64">
      <w:pPr>
        <w:pStyle w:val="Standard"/>
        <w:jc w:val="both"/>
        <w:rPr>
          <w:rFonts w:ascii="Calibri" w:hAnsi="Calibri" w:cs="Calibri"/>
          <w:bCs/>
          <w:sz w:val="22"/>
          <w:szCs w:val="22"/>
        </w:rPr>
      </w:pPr>
    </w:p>
    <w:p w14:paraId="5F277280" w14:textId="77777777" w:rsidR="001E2BFE" w:rsidRDefault="001E2BFE" w:rsidP="00993E64">
      <w:pPr>
        <w:pStyle w:val="Standard"/>
        <w:jc w:val="both"/>
        <w:rPr>
          <w:rFonts w:ascii="Calibri" w:hAnsi="Calibri" w:cs="Calibri"/>
          <w:bCs/>
          <w:sz w:val="22"/>
          <w:szCs w:val="22"/>
        </w:rPr>
      </w:pPr>
    </w:p>
    <w:p w14:paraId="55266C43" w14:textId="77777777" w:rsidR="00993E64" w:rsidRDefault="00993E64" w:rsidP="00993E64">
      <w:pPr>
        <w:pStyle w:val="Standard"/>
        <w:jc w:val="both"/>
        <w:rPr>
          <w:rFonts w:ascii="Calibri" w:hAnsi="Calibri" w:cs="Calibri"/>
          <w:bCs/>
          <w:sz w:val="22"/>
          <w:szCs w:val="22"/>
        </w:rPr>
      </w:pPr>
    </w:p>
    <w:p w14:paraId="3FD0BFC4" w14:textId="77777777" w:rsidR="00993E64" w:rsidRDefault="00993E64">
      <w:pPr>
        <w:pStyle w:val="Standard"/>
        <w:rPr>
          <w:rFonts w:ascii="Calibri" w:hAnsi="Calibri" w:cs="Calibri"/>
          <w:sz w:val="22"/>
          <w:szCs w:val="22"/>
        </w:rPr>
      </w:pPr>
    </w:p>
    <w:p w14:paraId="05EA7024" w14:textId="77777777" w:rsidR="0011279C" w:rsidRDefault="0011279C">
      <w:pPr>
        <w:pStyle w:val="Standard"/>
        <w:jc w:val="both"/>
        <w:rPr>
          <w:rFonts w:ascii="Calibri" w:hAnsi="Calibri" w:cs="Calibri"/>
          <w:sz w:val="22"/>
          <w:szCs w:val="22"/>
        </w:rPr>
      </w:pPr>
    </w:p>
    <w:p w14:paraId="2D200D43" w14:textId="77777777" w:rsidR="006866F4" w:rsidRPr="006866F4" w:rsidRDefault="006866F4" w:rsidP="006866F4">
      <w:pPr>
        <w:shd w:val="clear" w:color="auto" w:fill="1F4E79" w:themeFill="accent1" w:themeFillShade="80"/>
        <w:autoSpaceDN w:val="0"/>
        <w:jc w:val="center"/>
        <w:rPr>
          <w:rFonts w:ascii="Calibri" w:hAnsi="Calibri" w:cs="Calibri"/>
          <w:b/>
          <w:bCs/>
          <w:color w:val="FFFFFF" w:themeColor="background1"/>
          <w:kern w:val="3"/>
          <w:sz w:val="28"/>
          <w:szCs w:val="28"/>
        </w:rPr>
      </w:pPr>
      <w:r w:rsidRPr="006866F4">
        <w:rPr>
          <w:rFonts w:ascii="Calibri" w:hAnsi="Calibri" w:cs="Calibri"/>
          <w:b/>
          <w:bCs/>
          <w:color w:val="FFFFFF" w:themeColor="background1"/>
          <w:kern w:val="3"/>
          <w:sz w:val="28"/>
          <w:szCs w:val="28"/>
        </w:rPr>
        <w:lastRenderedPageBreak/>
        <w:t>Consommables et équipements sanitaires</w:t>
      </w:r>
    </w:p>
    <w:p w14:paraId="41A98EB8" w14:textId="77777777" w:rsidR="006866F4" w:rsidRPr="006866F4" w:rsidRDefault="006866F4" w:rsidP="006866F4">
      <w:pPr>
        <w:autoSpaceDN w:val="0"/>
        <w:rPr>
          <w:rFonts w:ascii="Calibri" w:hAnsi="Calibri" w:cs="Calibri"/>
          <w:kern w:val="3"/>
          <w:sz w:val="22"/>
          <w:szCs w:val="22"/>
        </w:rPr>
      </w:pPr>
    </w:p>
    <w:p w14:paraId="20D4F858" w14:textId="77777777" w:rsidR="006866F4" w:rsidRPr="006866F4" w:rsidRDefault="006866F4" w:rsidP="006866F4">
      <w:pPr>
        <w:autoSpaceDN w:val="0"/>
        <w:rPr>
          <w:rFonts w:ascii="Calibri" w:hAnsi="Calibri" w:cs="Calibri"/>
          <w:kern w:val="3"/>
          <w:sz w:val="22"/>
          <w:szCs w:val="22"/>
        </w:rPr>
      </w:pPr>
    </w:p>
    <w:p w14:paraId="25481718" w14:textId="7EB4A8DC" w:rsidR="006866F4" w:rsidRPr="00230B65" w:rsidRDefault="006866F4" w:rsidP="006866F4">
      <w:pPr>
        <w:numPr>
          <w:ilvl w:val="0"/>
          <w:numId w:val="4"/>
        </w:numPr>
        <w:autoSpaceDN w:val="0"/>
        <w:rPr>
          <w:rFonts w:ascii="Calibri" w:hAnsi="Calibri" w:cs="Calibri"/>
          <w:kern w:val="3"/>
          <w:sz w:val="22"/>
          <w:szCs w:val="22"/>
        </w:rPr>
      </w:pPr>
      <w:r w:rsidRPr="00230B65">
        <w:rPr>
          <w:rFonts w:ascii="Calibri" w:hAnsi="Calibri" w:cs="Calibri"/>
          <w:kern w:val="3"/>
          <w:sz w:val="22"/>
          <w:szCs w:val="22"/>
        </w:rPr>
        <w:t>Les sanitaires sont équipés d’un distributeur de papier hygiénique de</w:t>
      </w:r>
      <w:r w:rsidR="00E51E5E" w:rsidRPr="00230B65">
        <w:rPr>
          <w:rFonts w:ascii="Calibri" w:hAnsi="Calibri" w:cs="Calibri"/>
          <w:kern w:val="3"/>
          <w:sz w:val="22"/>
          <w:szCs w:val="22"/>
        </w:rPr>
        <w:t xml:space="preserve"> diverses</w:t>
      </w:r>
      <w:r w:rsidRPr="00230B65">
        <w:rPr>
          <w:rFonts w:ascii="Calibri" w:hAnsi="Calibri" w:cs="Calibri"/>
          <w:kern w:val="3"/>
          <w:sz w:val="22"/>
          <w:szCs w:val="22"/>
        </w:rPr>
        <w:t xml:space="preserve"> marque</w:t>
      </w:r>
      <w:r w:rsidR="00E51E5E" w:rsidRPr="00230B65">
        <w:rPr>
          <w:rFonts w:ascii="Calibri" w:hAnsi="Calibri" w:cs="Calibri"/>
          <w:kern w:val="3"/>
          <w:sz w:val="22"/>
          <w:szCs w:val="22"/>
        </w:rPr>
        <w:t>s</w:t>
      </w:r>
      <w:r w:rsidRPr="00230B65">
        <w:rPr>
          <w:rFonts w:ascii="Calibri" w:hAnsi="Calibri" w:cs="Calibri"/>
          <w:kern w:val="3"/>
          <w:sz w:val="22"/>
          <w:szCs w:val="22"/>
        </w:rPr>
        <w:t xml:space="preserve"> </w:t>
      </w:r>
      <w:r w:rsidR="004E5EC0" w:rsidRPr="00230B65">
        <w:rPr>
          <w:rFonts w:ascii="Calibri" w:hAnsi="Calibri" w:cs="Calibri"/>
          <w:kern w:val="3"/>
          <w:sz w:val="22"/>
          <w:szCs w:val="22"/>
        </w:rPr>
        <w:t>et d’un balai pour nettoyer les cuvettes.</w:t>
      </w:r>
    </w:p>
    <w:p w14:paraId="59AAC65D" w14:textId="08546BF0" w:rsidR="006866F4" w:rsidRDefault="006866F4" w:rsidP="006866F4">
      <w:pPr>
        <w:numPr>
          <w:ilvl w:val="0"/>
          <w:numId w:val="4"/>
        </w:numPr>
        <w:autoSpaceDN w:val="0"/>
        <w:rPr>
          <w:rFonts w:ascii="Calibri" w:hAnsi="Calibri" w:cs="Calibri"/>
          <w:kern w:val="3"/>
          <w:sz w:val="22"/>
          <w:szCs w:val="22"/>
        </w:rPr>
      </w:pPr>
      <w:r w:rsidRPr="00230B65">
        <w:rPr>
          <w:rFonts w:ascii="Calibri" w:hAnsi="Calibri" w:cs="Calibri"/>
          <w:kern w:val="3"/>
          <w:sz w:val="22"/>
          <w:szCs w:val="22"/>
        </w:rPr>
        <w:t>Les points d’eau</w:t>
      </w:r>
      <w:r w:rsidR="004E5EC0" w:rsidRPr="00230B65">
        <w:rPr>
          <w:rFonts w:ascii="Calibri" w:hAnsi="Calibri" w:cs="Calibri"/>
          <w:kern w:val="3"/>
          <w:sz w:val="22"/>
          <w:szCs w:val="22"/>
        </w:rPr>
        <w:t xml:space="preserve"> (dans les sanitaires ou les éviers</w:t>
      </w:r>
      <w:r w:rsidR="004E5EC0">
        <w:rPr>
          <w:rFonts w:ascii="Calibri" w:hAnsi="Calibri" w:cs="Calibri"/>
          <w:kern w:val="3"/>
          <w:sz w:val="22"/>
          <w:szCs w:val="22"/>
        </w:rPr>
        <w:t>)</w:t>
      </w:r>
      <w:r w:rsidRPr="006866F4">
        <w:rPr>
          <w:rFonts w:ascii="Calibri" w:hAnsi="Calibri" w:cs="Calibri"/>
          <w:kern w:val="3"/>
          <w:sz w:val="22"/>
          <w:szCs w:val="22"/>
        </w:rPr>
        <w:t xml:space="preserve"> sont équipés d’un distributeur à savon de marque </w:t>
      </w:r>
      <w:r w:rsidR="00E51E5E">
        <w:rPr>
          <w:rFonts w:ascii="Calibri" w:hAnsi="Calibri" w:cs="Calibri"/>
          <w:kern w:val="3"/>
          <w:sz w:val="22"/>
          <w:szCs w:val="22"/>
        </w:rPr>
        <w:t>diverses</w:t>
      </w:r>
      <w:r w:rsidR="004E5EC0">
        <w:rPr>
          <w:rFonts w:ascii="Calibri" w:hAnsi="Calibri" w:cs="Calibri"/>
          <w:kern w:val="3"/>
          <w:sz w:val="22"/>
          <w:szCs w:val="22"/>
        </w:rPr>
        <w:t xml:space="preserve"> (soit 18)</w:t>
      </w:r>
      <w:r w:rsidR="00E51E5E">
        <w:rPr>
          <w:rFonts w:ascii="Calibri" w:hAnsi="Calibri" w:cs="Calibri"/>
          <w:kern w:val="3"/>
          <w:sz w:val="22"/>
          <w:szCs w:val="22"/>
        </w:rPr>
        <w:t xml:space="preserve"> </w:t>
      </w:r>
      <w:r w:rsidRPr="006866F4">
        <w:rPr>
          <w:rFonts w:ascii="Calibri" w:hAnsi="Calibri" w:cs="Calibri"/>
          <w:kern w:val="3"/>
          <w:sz w:val="22"/>
          <w:szCs w:val="22"/>
        </w:rPr>
        <w:t xml:space="preserve">et d’un distributeur d’essuie-mains papier de marque </w:t>
      </w:r>
      <w:r w:rsidR="00E51E5E">
        <w:rPr>
          <w:rFonts w:ascii="Calibri" w:hAnsi="Calibri" w:cs="Calibri"/>
          <w:kern w:val="3"/>
          <w:sz w:val="22"/>
          <w:szCs w:val="22"/>
        </w:rPr>
        <w:t>diverses</w:t>
      </w:r>
      <w:r w:rsidR="004E5EC0">
        <w:rPr>
          <w:rFonts w:ascii="Calibri" w:hAnsi="Calibri" w:cs="Calibri"/>
          <w:kern w:val="3"/>
          <w:sz w:val="22"/>
          <w:szCs w:val="22"/>
        </w:rPr>
        <w:t xml:space="preserve"> (</w:t>
      </w:r>
      <w:r w:rsidRPr="006866F4">
        <w:rPr>
          <w:rFonts w:ascii="Calibri" w:hAnsi="Calibri" w:cs="Calibri"/>
          <w:kern w:val="3"/>
          <w:sz w:val="22"/>
          <w:szCs w:val="22"/>
        </w:rPr>
        <w:t>soit 1</w:t>
      </w:r>
      <w:r w:rsidR="00AD01CB">
        <w:rPr>
          <w:rFonts w:ascii="Calibri" w:hAnsi="Calibri" w:cs="Calibri"/>
          <w:kern w:val="3"/>
          <w:sz w:val="22"/>
          <w:szCs w:val="22"/>
        </w:rPr>
        <w:t>7</w:t>
      </w:r>
      <w:r w:rsidR="004E5EC0">
        <w:rPr>
          <w:rFonts w:ascii="Calibri" w:hAnsi="Calibri" w:cs="Calibri"/>
          <w:kern w:val="3"/>
          <w:sz w:val="22"/>
          <w:szCs w:val="22"/>
        </w:rPr>
        <w:t>)</w:t>
      </w:r>
      <w:r w:rsidRPr="006866F4">
        <w:rPr>
          <w:rFonts w:ascii="Calibri" w:hAnsi="Calibri" w:cs="Calibri"/>
          <w:kern w:val="3"/>
          <w:sz w:val="22"/>
          <w:szCs w:val="22"/>
        </w:rPr>
        <w:t>.</w:t>
      </w:r>
    </w:p>
    <w:p w14:paraId="0788C50A" w14:textId="77777777" w:rsidR="006866F4" w:rsidRPr="006866F4" w:rsidRDefault="006866F4" w:rsidP="006866F4">
      <w:pPr>
        <w:autoSpaceDN w:val="0"/>
        <w:rPr>
          <w:rFonts w:ascii="Calibri" w:hAnsi="Calibri" w:cs="Calibri"/>
          <w:kern w:val="3"/>
          <w:sz w:val="22"/>
          <w:szCs w:val="22"/>
        </w:rPr>
      </w:pPr>
    </w:p>
    <w:p w14:paraId="24FBCFA6" w14:textId="77777777" w:rsidR="006866F4" w:rsidRPr="006866F4" w:rsidRDefault="006866F4" w:rsidP="006866F4">
      <w:pPr>
        <w:autoSpaceDN w:val="0"/>
        <w:rPr>
          <w:rFonts w:ascii="Calibri" w:hAnsi="Calibri" w:cs="Calibri"/>
          <w:kern w:val="3"/>
          <w:sz w:val="22"/>
          <w:szCs w:val="22"/>
        </w:rPr>
      </w:pPr>
    </w:p>
    <w:p w14:paraId="646EE817" w14:textId="7BD3B0B7" w:rsidR="005D6A53" w:rsidRPr="004E5EC0" w:rsidRDefault="006866F4" w:rsidP="006866F4">
      <w:pPr>
        <w:autoSpaceDN w:val="0"/>
        <w:jc w:val="both"/>
        <w:rPr>
          <w:rFonts w:ascii="Calibri" w:hAnsi="Calibri" w:cs="Calibri"/>
          <w:b/>
          <w:bCs/>
          <w:kern w:val="3"/>
          <w:sz w:val="22"/>
          <w:szCs w:val="22"/>
        </w:rPr>
      </w:pPr>
      <w:r w:rsidRPr="006866F4">
        <w:rPr>
          <w:rFonts w:ascii="Calibri" w:hAnsi="Calibri" w:cs="Calibri"/>
          <w:kern w:val="3"/>
          <w:sz w:val="22"/>
          <w:szCs w:val="22"/>
        </w:rPr>
        <w:t>La prestation comprend pendant toute la durée de la prestation : la fourniture et le remplacement des consommables : essuie-mains papier, savon et papier hygiénique qui doivent s’intégrer aux supports actuellement en place et décrit ci-</w:t>
      </w:r>
      <w:r w:rsidRPr="00230B65">
        <w:rPr>
          <w:rFonts w:ascii="Calibri" w:hAnsi="Calibri" w:cs="Calibri"/>
          <w:kern w:val="3"/>
          <w:sz w:val="22"/>
          <w:szCs w:val="22"/>
        </w:rPr>
        <w:t>dessus</w:t>
      </w:r>
      <w:r w:rsidR="005D6A53" w:rsidRPr="00230B65">
        <w:rPr>
          <w:rFonts w:ascii="Calibri" w:hAnsi="Calibri" w:cs="Calibri"/>
          <w:b/>
          <w:bCs/>
          <w:kern w:val="3"/>
          <w:sz w:val="22"/>
          <w:szCs w:val="22"/>
        </w:rPr>
        <w:t>*</w:t>
      </w:r>
      <w:r w:rsidR="00AD01CB" w:rsidRPr="00230B65">
        <w:rPr>
          <w:rFonts w:ascii="Calibri" w:hAnsi="Calibri" w:cs="Calibri"/>
          <w:b/>
          <w:bCs/>
          <w:kern w:val="3"/>
          <w:sz w:val="22"/>
          <w:szCs w:val="22"/>
        </w:rPr>
        <w:t>*</w:t>
      </w:r>
      <w:r w:rsidR="004E5EC0" w:rsidRPr="00230B65">
        <w:rPr>
          <w:rFonts w:ascii="Calibri" w:hAnsi="Calibri" w:cs="Calibri"/>
          <w:b/>
          <w:bCs/>
          <w:kern w:val="3"/>
          <w:sz w:val="22"/>
          <w:szCs w:val="22"/>
        </w:rPr>
        <w:t xml:space="preserve"> </w:t>
      </w:r>
      <w:r w:rsidR="004E5EC0" w:rsidRPr="00230B65">
        <w:rPr>
          <w:rFonts w:ascii="Calibri" w:hAnsi="Calibri" w:cs="Calibri"/>
          <w:kern w:val="3"/>
          <w:sz w:val="22"/>
          <w:szCs w:val="22"/>
        </w:rPr>
        <w:t>ainsi que</w:t>
      </w:r>
      <w:r w:rsidR="00E50A65">
        <w:rPr>
          <w:rFonts w:ascii="Calibri" w:hAnsi="Calibri" w:cs="Calibri"/>
          <w:kern w:val="3"/>
          <w:sz w:val="22"/>
          <w:szCs w:val="22"/>
        </w:rPr>
        <w:t xml:space="preserve"> le remplacement</w:t>
      </w:r>
      <w:r w:rsidR="004E5EC0" w:rsidRPr="00230B65">
        <w:rPr>
          <w:rFonts w:ascii="Calibri" w:hAnsi="Calibri" w:cs="Calibri"/>
          <w:kern w:val="3"/>
          <w:sz w:val="22"/>
          <w:szCs w:val="22"/>
        </w:rPr>
        <w:t xml:space="preserve"> les balais pour le nettoyage des sanitaire</w:t>
      </w:r>
      <w:r w:rsidR="00E50A65">
        <w:rPr>
          <w:rFonts w:ascii="Calibri" w:hAnsi="Calibri" w:cs="Calibri"/>
          <w:kern w:val="3"/>
          <w:sz w:val="22"/>
          <w:szCs w:val="22"/>
        </w:rPr>
        <w:t>s qui sont en place et ne serait plus en état de remplir son usage.</w:t>
      </w:r>
    </w:p>
    <w:p w14:paraId="7289E604" w14:textId="4333ED5B" w:rsidR="006866F4" w:rsidRPr="006866F4" w:rsidRDefault="00AD01CB" w:rsidP="006866F4">
      <w:pPr>
        <w:autoSpaceDN w:val="0"/>
        <w:jc w:val="both"/>
        <w:rPr>
          <w:rFonts w:ascii="Calibri" w:hAnsi="Calibri" w:cs="Calibri"/>
          <w:i/>
          <w:iCs/>
          <w:kern w:val="3"/>
          <w:sz w:val="22"/>
          <w:szCs w:val="22"/>
        </w:rPr>
      </w:pPr>
      <w:r w:rsidRPr="00993E64">
        <w:rPr>
          <w:rFonts w:ascii="Calibri" w:hAnsi="Calibri" w:cs="Calibri"/>
          <w:i/>
          <w:iCs/>
          <w:kern w:val="3"/>
          <w:sz w:val="22"/>
          <w:szCs w:val="22"/>
        </w:rPr>
        <w:t>** l</w:t>
      </w:r>
      <w:r w:rsidR="006866F4" w:rsidRPr="006866F4">
        <w:rPr>
          <w:rFonts w:ascii="Calibri" w:hAnsi="Calibri" w:cs="Calibri"/>
          <w:i/>
          <w:iCs/>
          <w:kern w:val="3"/>
          <w:sz w:val="22"/>
          <w:szCs w:val="22"/>
        </w:rPr>
        <w:t>e titulaire est libre du choix de son fournisseur cependant en cas de changement des supports actuellement en place, ce coût est réputé être inclus dans le prix de la prestation. Le descriptif des équipements envisagés devra être fournis au gestionnaire de site pour validation préalable.</w:t>
      </w:r>
    </w:p>
    <w:p w14:paraId="2F4A2F73" w14:textId="77777777" w:rsidR="006866F4" w:rsidRPr="006866F4" w:rsidRDefault="006866F4" w:rsidP="006866F4">
      <w:pPr>
        <w:autoSpaceDN w:val="0"/>
        <w:jc w:val="both"/>
        <w:rPr>
          <w:rFonts w:ascii="Calibri" w:hAnsi="Calibri" w:cs="Calibri"/>
          <w:i/>
          <w:iCs/>
          <w:kern w:val="3"/>
          <w:sz w:val="22"/>
          <w:szCs w:val="22"/>
        </w:rPr>
      </w:pPr>
      <w:r w:rsidRPr="006866F4">
        <w:rPr>
          <w:rFonts w:ascii="Calibri" w:hAnsi="Calibri" w:cs="Calibri"/>
          <w:i/>
          <w:iCs/>
          <w:kern w:val="3"/>
          <w:sz w:val="22"/>
          <w:szCs w:val="22"/>
        </w:rPr>
        <w:t xml:space="preserve">Le prestataire doit respecter les consignes de pose données par le gestionnaire du site. </w:t>
      </w:r>
    </w:p>
    <w:p w14:paraId="4C0B1C54" w14:textId="77777777" w:rsidR="006866F4" w:rsidRDefault="006866F4" w:rsidP="006866F4">
      <w:pPr>
        <w:autoSpaceDN w:val="0"/>
        <w:jc w:val="both"/>
        <w:rPr>
          <w:rFonts w:ascii="Calibri" w:hAnsi="Calibri" w:cs="Calibri"/>
          <w:kern w:val="3"/>
          <w:sz w:val="22"/>
          <w:szCs w:val="22"/>
        </w:rPr>
      </w:pPr>
    </w:p>
    <w:p w14:paraId="258A140D" w14:textId="4B2B8A37" w:rsidR="005D6A53" w:rsidRPr="00993E64" w:rsidRDefault="00993E64" w:rsidP="006866F4">
      <w:pPr>
        <w:autoSpaceDN w:val="0"/>
        <w:jc w:val="both"/>
        <w:rPr>
          <w:rFonts w:ascii="Calibri" w:hAnsi="Calibri" w:cs="Calibri"/>
          <w:b/>
          <w:bCs/>
          <w:kern w:val="3"/>
          <w:sz w:val="22"/>
          <w:szCs w:val="22"/>
        </w:rPr>
      </w:pPr>
      <w:r w:rsidRPr="00230B65">
        <w:rPr>
          <w:rFonts w:ascii="Calibri" w:hAnsi="Calibri" w:cs="Calibri"/>
          <w:b/>
          <w:bCs/>
          <w:kern w:val="3"/>
          <w:sz w:val="22"/>
          <w:szCs w:val="22"/>
        </w:rPr>
        <w:t>Le prestataire devra s’organiser pour la livraison des produits sur le site et le cas échéant compte-tenu des contraintes d’accès et de la présence d’agents pour la réception et le rangement dans le local</w:t>
      </w:r>
    </w:p>
    <w:p w14:paraId="3EB6272C" w14:textId="77777777" w:rsidR="005D6A53" w:rsidRPr="006866F4" w:rsidRDefault="005D6A53" w:rsidP="006866F4">
      <w:pPr>
        <w:autoSpaceDN w:val="0"/>
        <w:jc w:val="both"/>
        <w:rPr>
          <w:rFonts w:ascii="Calibri" w:hAnsi="Calibri" w:cs="Calibri"/>
          <w:kern w:val="3"/>
          <w:sz w:val="22"/>
          <w:szCs w:val="22"/>
        </w:rPr>
      </w:pPr>
    </w:p>
    <w:p w14:paraId="614A9C47" w14:textId="77777777" w:rsidR="006866F4" w:rsidRPr="006866F4" w:rsidRDefault="006866F4" w:rsidP="006866F4">
      <w:pPr>
        <w:autoSpaceDN w:val="0"/>
        <w:jc w:val="both"/>
        <w:rPr>
          <w:rFonts w:ascii="Calibri" w:hAnsi="Calibri" w:cs="Calibri"/>
          <w:kern w:val="3"/>
          <w:sz w:val="22"/>
          <w:szCs w:val="22"/>
        </w:rPr>
      </w:pPr>
      <w:r w:rsidRPr="006866F4">
        <w:rPr>
          <w:rFonts w:ascii="Calibri" w:hAnsi="Calibri" w:cs="Calibri"/>
          <w:kern w:val="3"/>
          <w:sz w:val="22"/>
          <w:szCs w:val="22"/>
        </w:rPr>
        <w:t xml:space="preserve">La maintenance de ces équipements (ou les remplacements et/ou la pose de nouveau, le cas échéant) est à la charge du prestataire sans supplément de prix. </w:t>
      </w:r>
    </w:p>
    <w:p w14:paraId="065A40DD" w14:textId="77777777" w:rsidR="006866F4" w:rsidRPr="006866F4" w:rsidRDefault="006866F4" w:rsidP="006866F4">
      <w:pPr>
        <w:autoSpaceDN w:val="0"/>
        <w:jc w:val="both"/>
        <w:rPr>
          <w:rFonts w:ascii="Calibri" w:hAnsi="Calibri" w:cs="Calibri"/>
          <w:kern w:val="3"/>
          <w:sz w:val="22"/>
          <w:szCs w:val="22"/>
        </w:rPr>
      </w:pPr>
      <w:r w:rsidRPr="006866F4">
        <w:rPr>
          <w:rFonts w:ascii="Calibri" w:hAnsi="Calibri" w:cs="Calibri"/>
          <w:kern w:val="3"/>
          <w:sz w:val="22"/>
          <w:szCs w:val="22"/>
        </w:rPr>
        <w:t xml:space="preserve">En cas de dysfonctionnement d’un équipement et que la référence du produit est obsolète, le prestataire devra prendre l’attache du gestionnaire du site, pour validation préalable de la nouvelle référence et respecter les consignes de pose qui lui seront données. </w:t>
      </w:r>
    </w:p>
    <w:p w14:paraId="267E112D" w14:textId="77777777" w:rsidR="006866F4" w:rsidRPr="006866F4" w:rsidRDefault="006866F4" w:rsidP="006866F4">
      <w:pPr>
        <w:autoSpaceDN w:val="0"/>
        <w:jc w:val="both"/>
        <w:rPr>
          <w:rFonts w:ascii="Calibri" w:hAnsi="Calibri" w:cs="Calibri"/>
          <w:kern w:val="3"/>
          <w:sz w:val="22"/>
          <w:szCs w:val="22"/>
        </w:rPr>
      </w:pPr>
    </w:p>
    <w:p w14:paraId="4D65BA9F" w14:textId="100BA6F4" w:rsidR="006866F4" w:rsidRPr="006866F4" w:rsidRDefault="006866F4" w:rsidP="006866F4">
      <w:pPr>
        <w:autoSpaceDN w:val="0"/>
        <w:jc w:val="both"/>
        <w:rPr>
          <w:rFonts w:ascii="Calibri" w:hAnsi="Calibri" w:cs="Calibri"/>
          <w:kern w:val="3"/>
          <w:sz w:val="22"/>
          <w:szCs w:val="22"/>
        </w:rPr>
      </w:pPr>
      <w:r w:rsidRPr="006866F4">
        <w:rPr>
          <w:rFonts w:ascii="Calibri" w:hAnsi="Calibri" w:cs="Calibri"/>
          <w:kern w:val="3"/>
          <w:sz w:val="22"/>
          <w:szCs w:val="22"/>
        </w:rPr>
        <w:t>Les appareils</w:t>
      </w:r>
      <w:r w:rsidR="007D1FAB">
        <w:rPr>
          <w:rFonts w:ascii="Calibri" w:hAnsi="Calibri" w:cs="Calibri"/>
          <w:kern w:val="3"/>
          <w:sz w:val="22"/>
          <w:szCs w:val="22"/>
        </w:rPr>
        <w:t xml:space="preserve"> déposés</w:t>
      </w:r>
      <w:r w:rsidRPr="006866F4">
        <w:rPr>
          <w:rFonts w:ascii="Calibri" w:hAnsi="Calibri" w:cs="Calibri"/>
          <w:kern w:val="3"/>
          <w:sz w:val="22"/>
          <w:szCs w:val="22"/>
        </w:rPr>
        <w:t xml:space="preserve"> sont conservés ou éliminés par le prestataire</w:t>
      </w:r>
      <w:r w:rsidR="007D1FAB">
        <w:rPr>
          <w:rFonts w:ascii="Calibri" w:hAnsi="Calibri" w:cs="Calibri"/>
          <w:kern w:val="3"/>
          <w:sz w:val="22"/>
          <w:szCs w:val="22"/>
        </w:rPr>
        <w:t>.</w:t>
      </w:r>
    </w:p>
    <w:p w14:paraId="52B54658" w14:textId="77777777" w:rsidR="006866F4" w:rsidRPr="006866F4" w:rsidRDefault="006866F4" w:rsidP="006866F4">
      <w:pPr>
        <w:autoSpaceDN w:val="0"/>
        <w:jc w:val="both"/>
        <w:rPr>
          <w:rFonts w:ascii="Calibri" w:hAnsi="Calibri" w:cs="Calibri"/>
          <w:b/>
          <w:bCs/>
          <w:kern w:val="3"/>
          <w:sz w:val="22"/>
          <w:szCs w:val="22"/>
        </w:rPr>
      </w:pPr>
      <w:r w:rsidRPr="006866F4">
        <w:rPr>
          <w:rFonts w:ascii="Calibri" w:hAnsi="Calibri" w:cs="Calibri"/>
          <w:b/>
          <w:bCs/>
          <w:kern w:val="3"/>
          <w:sz w:val="22"/>
          <w:szCs w:val="22"/>
        </w:rPr>
        <w:t>Les équipements en place seront conservés par la DRAC au terme de l’exécution de la prestation.</w:t>
      </w:r>
    </w:p>
    <w:p w14:paraId="0F587CFB" w14:textId="77777777" w:rsidR="006866F4" w:rsidRPr="006866F4" w:rsidRDefault="006866F4" w:rsidP="006866F4">
      <w:pPr>
        <w:autoSpaceDN w:val="0"/>
        <w:jc w:val="both"/>
        <w:rPr>
          <w:rFonts w:ascii="Calibri" w:hAnsi="Calibri" w:cs="Calibri"/>
          <w:kern w:val="3"/>
          <w:sz w:val="22"/>
          <w:szCs w:val="22"/>
        </w:rPr>
      </w:pPr>
    </w:p>
    <w:p w14:paraId="50BF68F2" w14:textId="77777777" w:rsidR="006866F4" w:rsidRPr="006866F4" w:rsidRDefault="006866F4" w:rsidP="006866F4">
      <w:pPr>
        <w:autoSpaceDN w:val="0"/>
        <w:jc w:val="both"/>
        <w:rPr>
          <w:rFonts w:ascii="Calibri" w:hAnsi="Calibri" w:cs="Calibri"/>
          <w:b/>
          <w:bCs/>
          <w:kern w:val="3"/>
          <w:sz w:val="22"/>
          <w:szCs w:val="22"/>
        </w:rPr>
      </w:pPr>
      <w:r w:rsidRPr="006866F4">
        <w:rPr>
          <w:rFonts w:ascii="Calibri" w:hAnsi="Calibri" w:cs="Calibri"/>
          <w:b/>
          <w:bCs/>
          <w:kern w:val="3"/>
          <w:sz w:val="22"/>
          <w:szCs w:val="22"/>
        </w:rPr>
        <w:t>A l’issue de l’exécution de la prestation, le stock de consommables sera conservé par la DRAC et devra comporter : à minima un 1 recharge par équipement.</w:t>
      </w:r>
    </w:p>
    <w:p w14:paraId="5A29FBDB" w14:textId="77777777" w:rsidR="006866F4" w:rsidRPr="006866F4" w:rsidRDefault="006866F4" w:rsidP="006866F4">
      <w:pPr>
        <w:autoSpaceDN w:val="0"/>
        <w:jc w:val="both"/>
        <w:rPr>
          <w:rFonts w:ascii="Calibri" w:hAnsi="Calibri" w:cs="Calibri"/>
          <w:b/>
          <w:bCs/>
          <w:kern w:val="3"/>
          <w:sz w:val="22"/>
          <w:szCs w:val="22"/>
        </w:rPr>
      </w:pPr>
    </w:p>
    <w:p w14:paraId="17AFE8A3" w14:textId="77777777" w:rsidR="006866F4" w:rsidRPr="006866F4" w:rsidRDefault="006866F4" w:rsidP="006866F4">
      <w:pPr>
        <w:autoSpaceDN w:val="0"/>
        <w:jc w:val="both"/>
        <w:rPr>
          <w:rFonts w:ascii="Calibri" w:hAnsi="Calibri" w:cs="Calibri"/>
          <w:kern w:val="3"/>
          <w:sz w:val="22"/>
          <w:szCs w:val="22"/>
        </w:rPr>
      </w:pPr>
    </w:p>
    <w:p w14:paraId="527C7427" w14:textId="77777777" w:rsidR="006866F4" w:rsidRPr="006866F4" w:rsidRDefault="006866F4" w:rsidP="006866F4">
      <w:pPr>
        <w:autoSpaceDN w:val="0"/>
        <w:jc w:val="both"/>
        <w:rPr>
          <w:rFonts w:ascii="Calibri" w:hAnsi="Calibri" w:cs="Calibri"/>
          <w:kern w:val="3"/>
          <w:sz w:val="22"/>
          <w:szCs w:val="22"/>
        </w:rPr>
      </w:pPr>
      <w:r w:rsidRPr="006866F4">
        <w:rPr>
          <w:rFonts w:ascii="Calibri" w:hAnsi="Calibri" w:cs="Calibri"/>
          <w:kern w:val="3"/>
          <w:sz w:val="22"/>
          <w:szCs w:val="22"/>
        </w:rPr>
        <w:t>Qualité de papier hygiénique, savon et essuie-mains : Gamme intermédiaire (produit « Ecolabel »)</w:t>
      </w:r>
    </w:p>
    <w:p w14:paraId="0B80EC30" w14:textId="77777777" w:rsidR="006866F4" w:rsidRPr="006866F4" w:rsidRDefault="006866F4" w:rsidP="006866F4">
      <w:pPr>
        <w:autoSpaceDN w:val="0"/>
        <w:jc w:val="both"/>
        <w:rPr>
          <w:rFonts w:ascii="Calibri" w:hAnsi="Calibri" w:cs="Calibri"/>
          <w:kern w:val="3"/>
          <w:sz w:val="22"/>
          <w:szCs w:val="22"/>
        </w:rPr>
      </w:pPr>
    </w:p>
    <w:p w14:paraId="6BF1B61E" w14:textId="77777777" w:rsidR="006866F4" w:rsidRPr="006866F4" w:rsidRDefault="006866F4" w:rsidP="006866F4">
      <w:pPr>
        <w:autoSpaceDN w:val="0"/>
        <w:jc w:val="both"/>
        <w:rPr>
          <w:rFonts w:ascii="Calibri" w:hAnsi="Calibri" w:cs="Calibri"/>
          <w:kern w:val="3"/>
          <w:sz w:val="22"/>
          <w:szCs w:val="22"/>
        </w:rPr>
      </w:pPr>
      <w:r w:rsidRPr="006866F4">
        <w:rPr>
          <w:rFonts w:ascii="Calibri" w:hAnsi="Calibri" w:cs="Calibri"/>
          <w:b/>
          <w:kern w:val="3"/>
          <w:sz w:val="22"/>
          <w:szCs w:val="22"/>
        </w:rPr>
        <w:t>Pénalités </w:t>
      </w:r>
      <w:r w:rsidRPr="006866F4">
        <w:rPr>
          <w:rFonts w:ascii="Calibri" w:hAnsi="Calibri" w:cs="Calibri"/>
          <w:kern w:val="3"/>
          <w:sz w:val="22"/>
          <w:szCs w:val="22"/>
        </w:rPr>
        <w:t xml:space="preserve">: </w:t>
      </w:r>
    </w:p>
    <w:p w14:paraId="32E47E15" w14:textId="77777777" w:rsidR="006866F4" w:rsidRPr="006866F4" w:rsidRDefault="006866F4" w:rsidP="006866F4">
      <w:pPr>
        <w:numPr>
          <w:ilvl w:val="0"/>
          <w:numId w:val="5"/>
        </w:numPr>
        <w:autoSpaceDN w:val="0"/>
        <w:jc w:val="both"/>
        <w:rPr>
          <w:rFonts w:ascii="Calibri" w:hAnsi="Calibri" w:cs="Calibri"/>
          <w:kern w:val="3"/>
          <w:sz w:val="22"/>
          <w:szCs w:val="22"/>
          <w:u w:val="single"/>
        </w:rPr>
      </w:pPr>
      <w:r w:rsidRPr="006866F4">
        <w:rPr>
          <w:rFonts w:ascii="Calibri" w:hAnsi="Calibri" w:cs="Calibri"/>
          <w:kern w:val="3"/>
          <w:sz w:val="22"/>
          <w:szCs w:val="22"/>
          <w:u w:val="single"/>
        </w:rPr>
        <w:t>Rupture de consommable</w:t>
      </w:r>
    </w:p>
    <w:p w14:paraId="02C5B5BD" w14:textId="77777777" w:rsidR="006866F4" w:rsidRPr="006866F4" w:rsidRDefault="006866F4" w:rsidP="006866F4">
      <w:pPr>
        <w:autoSpaceDN w:val="0"/>
        <w:ind w:left="720"/>
        <w:jc w:val="both"/>
        <w:rPr>
          <w:rFonts w:ascii="Calibri" w:hAnsi="Calibri" w:cs="Calibri"/>
          <w:kern w:val="3"/>
          <w:sz w:val="22"/>
          <w:szCs w:val="22"/>
        </w:rPr>
      </w:pPr>
      <w:r w:rsidRPr="006866F4">
        <w:rPr>
          <w:rFonts w:ascii="Calibri" w:hAnsi="Calibri" w:cs="Calibri"/>
          <w:kern w:val="3"/>
          <w:sz w:val="22"/>
          <w:szCs w:val="22"/>
        </w:rPr>
        <w:t xml:space="preserve">La rupture de consommables ou défaut de remplacement est un des items de la fiche de contrôle. La pénalité associée est donc prévue au CCAP. </w:t>
      </w:r>
    </w:p>
    <w:p w14:paraId="75D9B96C" w14:textId="77777777" w:rsidR="006866F4" w:rsidRPr="006866F4" w:rsidRDefault="006866F4" w:rsidP="006866F4">
      <w:pPr>
        <w:autoSpaceDN w:val="0"/>
        <w:jc w:val="both"/>
        <w:rPr>
          <w:rFonts w:ascii="Calibri" w:hAnsi="Calibri" w:cs="Calibri"/>
          <w:kern w:val="3"/>
          <w:sz w:val="22"/>
          <w:szCs w:val="22"/>
        </w:rPr>
      </w:pPr>
      <w:r w:rsidRPr="006866F4">
        <w:rPr>
          <w:rFonts w:ascii="Calibri" w:hAnsi="Calibri" w:cs="Calibri"/>
          <w:kern w:val="3"/>
          <w:sz w:val="22"/>
          <w:szCs w:val="22"/>
        </w:rPr>
        <w:t>Compte tenu de la réactivité que nécessite l’action corrective, le gestionnaire de site signalera tout dysfonctionnement par courriel et ajoutera une annotation dans le cahier de liaison pour une résolution dans les 24h.</w:t>
      </w:r>
    </w:p>
    <w:p w14:paraId="3CAB530E" w14:textId="77777777" w:rsidR="006866F4" w:rsidRPr="006866F4" w:rsidRDefault="006866F4" w:rsidP="006866F4">
      <w:pPr>
        <w:autoSpaceDN w:val="0"/>
        <w:jc w:val="both"/>
        <w:rPr>
          <w:rFonts w:ascii="Calibri" w:hAnsi="Calibri" w:cs="Calibri"/>
          <w:kern w:val="3"/>
          <w:sz w:val="22"/>
          <w:szCs w:val="22"/>
        </w:rPr>
      </w:pPr>
    </w:p>
    <w:p w14:paraId="139E235E" w14:textId="77777777" w:rsidR="006866F4" w:rsidRPr="006866F4" w:rsidRDefault="006866F4" w:rsidP="006866F4">
      <w:pPr>
        <w:numPr>
          <w:ilvl w:val="0"/>
          <w:numId w:val="5"/>
        </w:numPr>
        <w:autoSpaceDN w:val="0"/>
        <w:jc w:val="both"/>
        <w:rPr>
          <w:rFonts w:ascii="Calibri" w:hAnsi="Calibri" w:cs="Calibri"/>
          <w:kern w:val="3"/>
          <w:sz w:val="22"/>
          <w:szCs w:val="22"/>
          <w:u w:val="single"/>
        </w:rPr>
      </w:pPr>
      <w:r w:rsidRPr="006866F4">
        <w:rPr>
          <w:rFonts w:ascii="Calibri" w:hAnsi="Calibri" w:cs="Calibri"/>
          <w:kern w:val="3"/>
          <w:sz w:val="22"/>
          <w:szCs w:val="22"/>
          <w:u w:val="single"/>
        </w:rPr>
        <w:t>Défaut de maintenance des équipements</w:t>
      </w:r>
    </w:p>
    <w:p w14:paraId="34BF9A7A" w14:textId="77777777" w:rsidR="006866F4" w:rsidRPr="006866F4" w:rsidRDefault="006866F4" w:rsidP="006866F4">
      <w:pPr>
        <w:autoSpaceDN w:val="0"/>
        <w:ind w:left="720"/>
        <w:jc w:val="both"/>
        <w:rPr>
          <w:rFonts w:ascii="Calibri" w:hAnsi="Calibri" w:cs="Calibri"/>
          <w:kern w:val="3"/>
          <w:sz w:val="22"/>
          <w:szCs w:val="22"/>
        </w:rPr>
      </w:pPr>
      <w:r w:rsidRPr="006866F4">
        <w:rPr>
          <w:rFonts w:ascii="Calibri" w:hAnsi="Calibri" w:cs="Calibri"/>
          <w:kern w:val="3"/>
          <w:sz w:val="22"/>
          <w:szCs w:val="22"/>
        </w:rPr>
        <w:t>Le dysfonctionnement des équipements sera signalé dans le cahier de liaison et/ou par courriel. Le prestataire devra y remédier dans un délai qui sera également précisé, à défaut de résolution dans ce délai, une pénalité de 20 € par jour sera appliquée.</w:t>
      </w:r>
    </w:p>
    <w:p w14:paraId="3595FF2E" w14:textId="77777777" w:rsidR="006866F4" w:rsidRDefault="006866F4" w:rsidP="006866F4">
      <w:pPr>
        <w:autoSpaceDN w:val="0"/>
        <w:jc w:val="both"/>
        <w:rPr>
          <w:rFonts w:ascii="Calibri" w:hAnsi="Calibri" w:cs="Calibri"/>
          <w:kern w:val="3"/>
          <w:sz w:val="22"/>
          <w:szCs w:val="22"/>
        </w:rPr>
      </w:pPr>
      <w:r w:rsidRPr="006866F4">
        <w:rPr>
          <w:rFonts w:ascii="Calibri" w:hAnsi="Calibri" w:cs="Calibri"/>
          <w:kern w:val="3"/>
          <w:sz w:val="22"/>
          <w:szCs w:val="22"/>
        </w:rPr>
        <w:t xml:space="preserve"> </w:t>
      </w:r>
    </w:p>
    <w:p w14:paraId="49516AC6" w14:textId="77777777" w:rsidR="00E50A65" w:rsidRDefault="00E50A65" w:rsidP="006866F4">
      <w:pPr>
        <w:autoSpaceDN w:val="0"/>
        <w:jc w:val="both"/>
        <w:rPr>
          <w:rFonts w:ascii="Calibri" w:hAnsi="Calibri" w:cs="Calibri"/>
          <w:kern w:val="3"/>
          <w:sz w:val="22"/>
          <w:szCs w:val="22"/>
        </w:rPr>
      </w:pPr>
    </w:p>
    <w:p w14:paraId="0CBC8B68" w14:textId="77777777" w:rsidR="00E50A65" w:rsidRDefault="00E50A65" w:rsidP="006866F4">
      <w:pPr>
        <w:autoSpaceDN w:val="0"/>
        <w:jc w:val="both"/>
        <w:rPr>
          <w:rFonts w:ascii="Calibri" w:hAnsi="Calibri" w:cs="Calibri"/>
          <w:kern w:val="3"/>
          <w:sz w:val="22"/>
          <w:szCs w:val="22"/>
        </w:rPr>
      </w:pPr>
    </w:p>
    <w:p w14:paraId="1056CC95" w14:textId="77777777" w:rsidR="00E50A65" w:rsidRPr="006866F4" w:rsidRDefault="00E50A65" w:rsidP="006866F4">
      <w:pPr>
        <w:autoSpaceDN w:val="0"/>
        <w:jc w:val="both"/>
        <w:rPr>
          <w:rFonts w:ascii="Calibri" w:hAnsi="Calibri" w:cs="Calibri"/>
          <w:kern w:val="3"/>
          <w:sz w:val="22"/>
          <w:szCs w:val="22"/>
        </w:rPr>
      </w:pPr>
    </w:p>
    <w:p w14:paraId="2CF0C896" w14:textId="77777777" w:rsidR="00206F72" w:rsidRDefault="00206F72">
      <w:pPr>
        <w:pStyle w:val="Standard"/>
        <w:jc w:val="both"/>
        <w:rPr>
          <w:rFonts w:ascii="Calibri" w:hAnsi="Calibri" w:cs="Calibri"/>
          <w:sz w:val="22"/>
          <w:szCs w:val="22"/>
        </w:rPr>
      </w:pPr>
    </w:p>
    <w:p w14:paraId="2C4BF78A" w14:textId="77777777" w:rsidR="00206F72" w:rsidRDefault="00206F72" w:rsidP="00206F72">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Gestion des Déchets</w:t>
      </w:r>
    </w:p>
    <w:p w14:paraId="796422D3" w14:textId="77777777" w:rsidR="00206F72" w:rsidRDefault="00206F72" w:rsidP="00206F72">
      <w:pPr>
        <w:pStyle w:val="Standard"/>
        <w:jc w:val="both"/>
        <w:rPr>
          <w:rFonts w:ascii="Calibri" w:hAnsi="Calibri" w:cs="Calibri"/>
          <w:sz w:val="22"/>
          <w:szCs w:val="22"/>
        </w:rPr>
      </w:pPr>
    </w:p>
    <w:p w14:paraId="25D3B202" w14:textId="77777777" w:rsidR="00AD01CB" w:rsidRPr="00AD01CB" w:rsidRDefault="00AD01CB" w:rsidP="00AD01CB">
      <w:pPr>
        <w:pStyle w:val="Standard"/>
        <w:rPr>
          <w:rFonts w:ascii="Calibri" w:hAnsi="Calibri" w:cs="Calibri"/>
          <w:sz w:val="22"/>
          <w:szCs w:val="22"/>
        </w:rPr>
      </w:pPr>
      <w:r w:rsidRPr="00AD01CB">
        <w:rPr>
          <w:rFonts w:ascii="Calibri" w:hAnsi="Calibri" w:cs="Calibri"/>
          <w:sz w:val="22"/>
          <w:szCs w:val="22"/>
        </w:rPr>
        <w:t>Le tri des déchets doit répondre aux consignes en vigueur, applicables à la DRAC, pendant la durée de la prestation.</w:t>
      </w:r>
    </w:p>
    <w:p w14:paraId="4560C148" w14:textId="77777777" w:rsidR="00AD01CB" w:rsidRPr="00AD01CB" w:rsidRDefault="00AD01CB" w:rsidP="00AD01CB">
      <w:pPr>
        <w:pStyle w:val="Standard"/>
        <w:rPr>
          <w:rFonts w:ascii="Calibri" w:hAnsi="Calibri" w:cs="Calibri"/>
          <w:sz w:val="22"/>
          <w:szCs w:val="22"/>
        </w:rPr>
      </w:pPr>
    </w:p>
    <w:p w14:paraId="2BE3B6BB" w14:textId="77777777" w:rsidR="00AD01CB" w:rsidRPr="00AD01CB" w:rsidRDefault="00AD01CB" w:rsidP="00AD01CB">
      <w:pPr>
        <w:pStyle w:val="Standard"/>
        <w:rPr>
          <w:rFonts w:ascii="Calibri" w:hAnsi="Calibri" w:cs="Calibri"/>
          <w:sz w:val="22"/>
          <w:szCs w:val="22"/>
        </w:rPr>
      </w:pPr>
      <w:r w:rsidRPr="00AD01CB">
        <w:rPr>
          <w:rFonts w:ascii="Calibri" w:hAnsi="Calibri" w:cs="Calibri"/>
          <w:sz w:val="22"/>
          <w:szCs w:val="22"/>
        </w:rPr>
        <w:t>A ce jour, l’évacuation des déchets se déroule selon l’organisation de Dijon Métropole:</w:t>
      </w:r>
    </w:p>
    <w:p w14:paraId="59E5FA06" w14:textId="77777777" w:rsidR="00AD01CB" w:rsidRPr="00AD01CB" w:rsidRDefault="00AD01CB" w:rsidP="00AD01CB">
      <w:pPr>
        <w:pStyle w:val="Standard"/>
        <w:rPr>
          <w:rFonts w:ascii="Calibri" w:hAnsi="Calibri" w:cs="Calibri"/>
          <w:sz w:val="22"/>
          <w:szCs w:val="22"/>
        </w:rPr>
      </w:pPr>
      <w:r w:rsidRPr="00AD01CB">
        <w:rPr>
          <w:rFonts w:ascii="Calibri" w:hAnsi="Calibri" w:cs="Calibri"/>
          <w:sz w:val="22"/>
          <w:szCs w:val="22"/>
        </w:rPr>
        <w:t>- papier/carton/bouteille plastique en vrac dans les bacs « jaunes »</w:t>
      </w:r>
    </w:p>
    <w:p w14:paraId="66B5AD11" w14:textId="77777777" w:rsidR="00AD01CB" w:rsidRPr="00AD01CB" w:rsidRDefault="00AD01CB" w:rsidP="00AD01CB">
      <w:pPr>
        <w:pStyle w:val="Standard"/>
        <w:rPr>
          <w:rFonts w:ascii="Calibri" w:hAnsi="Calibri" w:cs="Calibri"/>
          <w:sz w:val="22"/>
          <w:szCs w:val="22"/>
        </w:rPr>
      </w:pPr>
      <w:r w:rsidRPr="00AD01CB">
        <w:rPr>
          <w:rFonts w:ascii="Calibri" w:hAnsi="Calibri" w:cs="Calibri"/>
          <w:sz w:val="22"/>
          <w:szCs w:val="22"/>
        </w:rPr>
        <w:t>- autres déchets en sacs dans les bacs « gris »</w:t>
      </w:r>
    </w:p>
    <w:p w14:paraId="62BD4CCD" w14:textId="77777777" w:rsidR="00AD01CB" w:rsidRPr="00AD01CB" w:rsidRDefault="00AD01CB" w:rsidP="00AD01CB">
      <w:pPr>
        <w:pStyle w:val="Standard"/>
        <w:rPr>
          <w:rFonts w:ascii="Calibri" w:hAnsi="Calibri" w:cs="Calibri"/>
          <w:sz w:val="22"/>
          <w:szCs w:val="22"/>
        </w:rPr>
      </w:pPr>
    </w:p>
    <w:p w14:paraId="13383655" w14:textId="77777777" w:rsidR="00AD01CB" w:rsidRPr="00AD01CB" w:rsidRDefault="00AD01CB" w:rsidP="00AD01CB">
      <w:pPr>
        <w:pStyle w:val="Standard"/>
        <w:rPr>
          <w:rFonts w:ascii="Calibri" w:hAnsi="Calibri" w:cs="Calibri"/>
          <w:sz w:val="22"/>
          <w:szCs w:val="22"/>
        </w:rPr>
      </w:pPr>
      <w:r w:rsidRPr="00AD01CB">
        <w:rPr>
          <w:rFonts w:ascii="Calibri" w:hAnsi="Calibri" w:cs="Calibri"/>
          <w:sz w:val="22"/>
          <w:szCs w:val="22"/>
        </w:rPr>
        <w:t>Emmaüs est chargé de la collecte des papiers en vrac dans les bacs prévus, 2 fois par mois.</w:t>
      </w:r>
    </w:p>
    <w:p w14:paraId="6E8916E5" w14:textId="77777777" w:rsidR="00AD01CB" w:rsidRPr="00AD01CB" w:rsidRDefault="00AD01CB" w:rsidP="00AD01CB">
      <w:pPr>
        <w:pStyle w:val="Standard"/>
        <w:rPr>
          <w:rFonts w:ascii="Calibri" w:hAnsi="Calibri" w:cs="Calibri"/>
          <w:sz w:val="22"/>
          <w:szCs w:val="22"/>
        </w:rPr>
      </w:pPr>
    </w:p>
    <w:p w14:paraId="1C403BFD" w14:textId="77777777" w:rsidR="00AD01CB" w:rsidRPr="00AD01CB" w:rsidRDefault="00AD01CB" w:rsidP="00AD01CB">
      <w:pPr>
        <w:pStyle w:val="Standard"/>
        <w:rPr>
          <w:rFonts w:ascii="Calibri" w:hAnsi="Calibri" w:cs="Calibri"/>
          <w:sz w:val="22"/>
          <w:szCs w:val="22"/>
        </w:rPr>
      </w:pPr>
    </w:p>
    <w:p w14:paraId="674A28DB" w14:textId="77777777" w:rsidR="00AD01CB" w:rsidRPr="00AD01CB" w:rsidRDefault="00AD01CB" w:rsidP="00AD01CB">
      <w:pPr>
        <w:pStyle w:val="Standard"/>
        <w:rPr>
          <w:rFonts w:ascii="Calibri" w:hAnsi="Calibri" w:cs="Calibri"/>
          <w:sz w:val="22"/>
          <w:szCs w:val="22"/>
        </w:rPr>
      </w:pPr>
    </w:p>
    <w:p w14:paraId="230E527F" w14:textId="77777777" w:rsidR="00AD01CB" w:rsidRPr="00AD01CB" w:rsidRDefault="00AD01CB" w:rsidP="007D1FAB">
      <w:pPr>
        <w:pStyle w:val="Standard"/>
        <w:numPr>
          <w:ilvl w:val="0"/>
          <w:numId w:val="6"/>
        </w:numPr>
        <w:jc w:val="both"/>
        <w:rPr>
          <w:rFonts w:ascii="Calibri" w:hAnsi="Calibri" w:cs="Calibri"/>
          <w:sz w:val="22"/>
          <w:szCs w:val="22"/>
        </w:rPr>
      </w:pPr>
      <w:r w:rsidRPr="00AD01CB">
        <w:rPr>
          <w:rFonts w:ascii="Calibri" w:hAnsi="Calibri" w:cs="Calibri"/>
          <w:sz w:val="22"/>
          <w:szCs w:val="22"/>
        </w:rPr>
        <w:t>Le réfectoire et chaque point d’eau sont équipés de poubelles avec sacs.</w:t>
      </w:r>
    </w:p>
    <w:p w14:paraId="777F8C0E" w14:textId="77777777" w:rsidR="00AD01CB" w:rsidRPr="00AD01CB" w:rsidRDefault="00AD01CB" w:rsidP="007D1FAB">
      <w:pPr>
        <w:pStyle w:val="Standard"/>
        <w:numPr>
          <w:ilvl w:val="0"/>
          <w:numId w:val="6"/>
        </w:numPr>
        <w:jc w:val="both"/>
        <w:rPr>
          <w:rFonts w:ascii="Calibri" w:hAnsi="Calibri" w:cs="Calibri"/>
          <w:sz w:val="22"/>
          <w:szCs w:val="22"/>
        </w:rPr>
      </w:pPr>
      <w:r w:rsidRPr="00AD01CB">
        <w:rPr>
          <w:rFonts w:ascii="Calibri" w:hAnsi="Calibri" w:cs="Calibri"/>
          <w:sz w:val="22"/>
          <w:szCs w:val="22"/>
        </w:rPr>
        <w:t>Chaque sanitaire est équipé de poubelles permettant la récupération des essuie-mains, papiers usagés, ainsi que des poubelles avec sachets pour l’hygiène féminine.</w:t>
      </w:r>
    </w:p>
    <w:p w14:paraId="732CDE95" w14:textId="77777777" w:rsidR="00AD01CB" w:rsidRPr="00AD01CB" w:rsidRDefault="00AD01CB" w:rsidP="007D1FAB">
      <w:pPr>
        <w:pStyle w:val="Standard"/>
        <w:numPr>
          <w:ilvl w:val="0"/>
          <w:numId w:val="6"/>
        </w:numPr>
        <w:jc w:val="both"/>
        <w:rPr>
          <w:rFonts w:ascii="Calibri" w:hAnsi="Calibri" w:cs="Calibri"/>
          <w:sz w:val="22"/>
          <w:szCs w:val="22"/>
        </w:rPr>
      </w:pPr>
      <w:r w:rsidRPr="00AD01CB">
        <w:rPr>
          <w:rFonts w:ascii="Calibri" w:hAnsi="Calibri" w:cs="Calibri"/>
          <w:sz w:val="22"/>
          <w:szCs w:val="22"/>
        </w:rPr>
        <w:t>Les salles de réunion et bureaux sont équipés de poubelles avec sacs et d’une poubelle spécifique aux déchets papiers et cartons.</w:t>
      </w:r>
    </w:p>
    <w:p w14:paraId="1B63F0BE" w14:textId="77777777" w:rsidR="00AD01CB" w:rsidRPr="00AD01CB" w:rsidRDefault="00AD01CB" w:rsidP="007D1FAB">
      <w:pPr>
        <w:pStyle w:val="Standard"/>
        <w:numPr>
          <w:ilvl w:val="0"/>
          <w:numId w:val="6"/>
        </w:numPr>
        <w:jc w:val="both"/>
        <w:rPr>
          <w:rFonts w:ascii="Calibri" w:hAnsi="Calibri" w:cs="Calibri"/>
          <w:sz w:val="22"/>
          <w:szCs w:val="22"/>
        </w:rPr>
      </w:pPr>
      <w:r w:rsidRPr="00AD01CB">
        <w:rPr>
          <w:rFonts w:ascii="Calibri" w:hAnsi="Calibri" w:cs="Calibri"/>
          <w:sz w:val="22"/>
          <w:szCs w:val="22"/>
        </w:rPr>
        <w:t xml:space="preserve">Des poubelles spécifiques aux papiers sont installés dans les circulations, auprès de chaque photocopieur. </w:t>
      </w:r>
    </w:p>
    <w:p w14:paraId="725DC87A" w14:textId="77777777" w:rsidR="00AD01CB" w:rsidRPr="00AD01CB" w:rsidRDefault="00AD01CB" w:rsidP="00AD01CB">
      <w:pPr>
        <w:pStyle w:val="Standard"/>
        <w:rPr>
          <w:rFonts w:ascii="Calibri" w:hAnsi="Calibri" w:cs="Calibri"/>
          <w:sz w:val="22"/>
          <w:szCs w:val="22"/>
        </w:rPr>
      </w:pPr>
    </w:p>
    <w:p w14:paraId="12E0D733" w14:textId="77777777" w:rsidR="00AD01CB" w:rsidRPr="00AD01CB" w:rsidRDefault="00AD01CB" w:rsidP="00AD01CB">
      <w:pPr>
        <w:pStyle w:val="Standard"/>
        <w:rPr>
          <w:rFonts w:ascii="Calibri" w:hAnsi="Calibri" w:cs="Calibri"/>
          <w:sz w:val="22"/>
          <w:szCs w:val="22"/>
        </w:rPr>
      </w:pPr>
    </w:p>
    <w:p w14:paraId="56AC8223" w14:textId="77777777" w:rsidR="00AD01CB" w:rsidRPr="00AD01CB" w:rsidRDefault="00AD01CB" w:rsidP="007D1FAB">
      <w:pPr>
        <w:pStyle w:val="Standard"/>
        <w:jc w:val="both"/>
        <w:rPr>
          <w:rFonts w:ascii="Calibri" w:hAnsi="Calibri" w:cs="Calibri"/>
          <w:b/>
          <w:bCs/>
          <w:sz w:val="22"/>
          <w:szCs w:val="22"/>
        </w:rPr>
      </w:pPr>
      <w:r w:rsidRPr="00AD01CB">
        <w:rPr>
          <w:rFonts w:ascii="Calibri" w:hAnsi="Calibri" w:cs="Calibri"/>
          <w:b/>
          <w:bCs/>
          <w:sz w:val="22"/>
          <w:szCs w:val="22"/>
        </w:rPr>
        <w:t>La prestation comprend, pour la durée de la prestation :</w:t>
      </w:r>
    </w:p>
    <w:p w14:paraId="330964EA" w14:textId="77777777" w:rsidR="00AD01CB" w:rsidRPr="00AD01CB" w:rsidRDefault="00AD01CB" w:rsidP="007D1FAB">
      <w:pPr>
        <w:pStyle w:val="Standard"/>
        <w:jc w:val="both"/>
        <w:rPr>
          <w:rFonts w:ascii="Calibri" w:hAnsi="Calibri" w:cs="Calibri"/>
          <w:b/>
          <w:bCs/>
          <w:sz w:val="22"/>
          <w:szCs w:val="22"/>
        </w:rPr>
      </w:pPr>
      <w:r w:rsidRPr="00AD01CB">
        <w:rPr>
          <w:rFonts w:ascii="Calibri" w:hAnsi="Calibri" w:cs="Calibri"/>
          <w:b/>
          <w:bCs/>
          <w:sz w:val="22"/>
          <w:szCs w:val="22"/>
        </w:rPr>
        <w:t>-   la fourniture et le remplacement des sacs.</w:t>
      </w:r>
    </w:p>
    <w:p w14:paraId="0A712394" w14:textId="77777777" w:rsidR="00AD01CB" w:rsidRPr="00AD01CB" w:rsidRDefault="00AD01CB" w:rsidP="007D1FAB">
      <w:pPr>
        <w:pStyle w:val="Standard"/>
        <w:jc w:val="both"/>
        <w:rPr>
          <w:rFonts w:ascii="Calibri" w:hAnsi="Calibri" w:cs="Calibri"/>
          <w:b/>
          <w:bCs/>
          <w:sz w:val="22"/>
          <w:szCs w:val="22"/>
        </w:rPr>
      </w:pPr>
      <w:r w:rsidRPr="00AD01CB">
        <w:rPr>
          <w:rFonts w:ascii="Calibri" w:hAnsi="Calibri" w:cs="Calibri"/>
          <w:b/>
          <w:bCs/>
          <w:sz w:val="22"/>
          <w:szCs w:val="22"/>
        </w:rPr>
        <w:t>-   l’évacuation des déchets de l’ensemble des bâtiments jusqu’aux bacs de collecte, situé dans le local cour du commandant militaire, dans le respect le plus strict des consignes de tri.</w:t>
      </w:r>
    </w:p>
    <w:p w14:paraId="316E8B94" w14:textId="365EBBA8" w:rsidR="00AD01CB" w:rsidRPr="00AD01CB" w:rsidRDefault="00AD01CB" w:rsidP="007D1FAB">
      <w:pPr>
        <w:pStyle w:val="Standard"/>
        <w:jc w:val="both"/>
        <w:rPr>
          <w:rFonts w:ascii="Calibri" w:hAnsi="Calibri" w:cs="Calibri"/>
          <w:b/>
          <w:bCs/>
          <w:sz w:val="22"/>
          <w:szCs w:val="22"/>
        </w:rPr>
      </w:pPr>
      <w:r w:rsidRPr="00AD01CB">
        <w:rPr>
          <w:rFonts w:ascii="Calibri" w:hAnsi="Calibri" w:cs="Calibri"/>
          <w:b/>
          <w:bCs/>
          <w:sz w:val="22"/>
          <w:szCs w:val="22"/>
        </w:rPr>
        <w:t xml:space="preserve">-   </w:t>
      </w:r>
      <w:r w:rsidRPr="00E50A65">
        <w:rPr>
          <w:rFonts w:ascii="Calibri" w:hAnsi="Calibri" w:cs="Calibri"/>
          <w:b/>
          <w:bCs/>
          <w:sz w:val="22"/>
          <w:szCs w:val="22"/>
          <w:u w:val="single"/>
        </w:rPr>
        <w:t>la sortie et la rentrée des bacs de collecte</w:t>
      </w:r>
      <w:r w:rsidRPr="00AD01CB">
        <w:rPr>
          <w:rFonts w:ascii="Calibri" w:hAnsi="Calibri" w:cs="Calibri"/>
          <w:b/>
          <w:bCs/>
          <w:sz w:val="22"/>
          <w:szCs w:val="22"/>
        </w:rPr>
        <w:t xml:space="preserve"> sur la rue Vannerie, les jours de collectes par Dijon Métropole</w:t>
      </w:r>
      <w:r w:rsidR="007D1FAB">
        <w:rPr>
          <w:rFonts w:ascii="Calibri" w:hAnsi="Calibri" w:cs="Calibri"/>
          <w:b/>
          <w:bCs/>
          <w:sz w:val="22"/>
          <w:szCs w:val="22"/>
        </w:rPr>
        <w:t xml:space="preserve"> </w:t>
      </w:r>
      <w:r w:rsidR="007D1FAB" w:rsidRPr="00E50A65">
        <w:rPr>
          <w:rFonts w:ascii="Calibri" w:hAnsi="Calibri" w:cs="Calibri"/>
          <w:b/>
          <w:bCs/>
          <w:sz w:val="22"/>
          <w:szCs w:val="22"/>
        </w:rPr>
        <w:t>et dans le respect la règlementation mise en place par Dijon métropole en particulier des horaires</w:t>
      </w:r>
      <w:r w:rsidR="007D1FAB">
        <w:rPr>
          <w:rFonts w:ascii="Calibri" w:hAnsi="Calibri" w:cs="Calibri"/>
          <w:b/>
          <w:bCs/>
          <w:sz w:val="22"/>
          <w:szCs w:val="22"/>
        </w:rPr>
        <w:t xml:space="preserve"> </w:t>
      </w:r>
      <w:r w:rsidR="00E50A65">
        <w:rPr>
          <w:rFonts w:ascii="Calibri" w:hAnsi="Calibri" w:cs="Calibri"/>
          <w:b/>
          <w:bCs/>
          <w:sz w:val="22"/>
          <w:szCs w:val="22"/>
        </w:rPr>
        <w:t>imposés.</w:t>
      </w:r>
    </w:p>
    <w:p w14:paraId="4BD5F408" w14:textId="77777777" w:rsidR="00AD01CB" w:rsidRPr="00AD01CB" w:rsidRDefault="00AD01CB" w:rsidP="007D1FAB">
      <w:pPr>
        <w:pStyle w:val="Standard"/>
        <w:jc w:val="both"/>
        <w:rPr>
          <w:rFonts w:ascii="Calibri" w:hAnsi="Calibri" w:cs="Calibri"/>
          <w:b/>
          <w:bCs/>
          <w:sz w:val="22"/>
          <w:szCs w:val="22"/>
        </w:rPr>
      </w:pPr>
    </w:p>
    <w:p w14:paraId="69FFB28B" w14:textId="77777777" w:rsidR="00AD01CB" w:rsidRPr="00AD01CB" w:rsidRDefault="00AD01CB" w:rsidP="007D1FAB">
      <w:pPr>
        <w:pStyle w:val="Standard"/>
        <w:jc w:val="both"/>
        <w:rPr>
          <w:rFonts w:ascii="Calibri" w:hAnsi="Calibri" w:cs="Calibri"/>
          <w:b/>
          <w:bCs/>
          <w:sz w:val="22"/>
          <w:szCs w:val="22"/>
        </w:rPr>
      </w:pPr>
      <w:r w:rsidRPr="00AD01CB">
        <w:rPr>
          <w:rFonts w:ascii="Calibri" w:hAnsi="Calibri" w:cs="Calibri"/>
          <w:b/>
          <w:bCs/>
          <w:sz w:val="22"/>
          <w:szCs w:val="22"/>
        </w:rPr>
        <w:t>Ces prestations sont réputées incluses dans le prix.</w:t>
      </w:r>
    </w:p>
    <w:p w14:paraId="452E4337" w14:textId="77777777" w:rsidR="00AD01CB" w:rsidRPr="00AD01CB" w:rsidRDefault="00AD01CB" w:rsidP="007D1FAB">
      <w:pPr>
        <w:pStyle w:val="Standard"/>
        <w:jc w:val="both"/>
        <w:rPr>
          <w:rFonts w:ascii="Calibri" w:hAnsi="Calibri" w:cs="Calibri"/>
          <w:sz w:val="22"/>
          <w:szCs w:val="22"/>
        </w:rPr>
      </w:pPr>
    </w:p>
    <w:p w14:paraId="7593A3E8" w14:textId="6C326940" w:rsidR="005C25A2" w:rsidRPr="00433F5F" w:rsidRDefault="00AD01CB">
      <w:pPr>
        <w:pStyle w:val="Standard"/>
        <w:jc w:val="both"/>
        <w:rPr>
          <w:rFonts w:ascii="Calibri" w:hAnsi="Calibri" w:cs="Calibri"/>
          <w:sz w:val="22"/>
          <w:szCs w:val="22"/>
        </w:rPr>
      </w:pPr>
      <w:r w:rsidRPr="00AD01CB">
        <w:rPr>
          <w:rFonts w:ascii="Calibri" w:hAnsi="Calibri" w:cs="Calibri"/>
          <w:sz w:val="22"/>
          <w:szCs w:val="22"/>
        </w:rPr>
        <w:t xml:space="preserve">Des adaptations pourront être réalisées par le service des affaires générales afin de permettre une meilleure organisation du tri par les agents de la DRAC. Le service des affaires générales se tient à disposition en cas de dysfonctionnement du tri par les agents de la DRAC. </w:t>
      </w:r>
    </w:p>
    <w:p w14:paraId="0DC0179C" w14:textId="77777777" w:rsidR="0034255A" w:rsidRDefault="0034255A" w:rsidP="0034255A">
      <w:pPr>
        <w:pStyle w:val="Standard"/>
        <w:rPr>
          <w:rFonts w:ascii="Calibri" w:hAnsi="Calibri" w:cs="Calibri"/>
          <w:sz w:val="22"/>
          <w:szCs w:val="22"/>
        </w:rPr>
      </w:pPr>
    </w:p>
    <w:p w14:paraId="1D5669E8" w14:textId="77777777" w:rsidR="0034255A" w:rsidRPr="00576C19" w:rsidRDefault="0034255A" w:rsidP="0034255A">
      <w:pPr>
        <w:pStyle w:val="Standard"/>
        <w:rPr>
          <w:rFonts w:ascii="Calibri" w:hAnsi="Calibri" w:cs="Calibri"/>
          <w:sz w:val="22"/>
          <w:szCs w:val="22"/>
        </w:rPr>
      </w:pPr>
    </w:p>
    <w:p w14:paraId="17299F88" w14:textId="77777777" w:rsidR="0034255A" w:rsidRPr="009A1B91" w:rsidRDefault="0034255A" w:rsidP="0034255A">
      <w:pPr>
        <w:pStyle w:val="Standard"/>
        <w:shd w:val="clear" w:color="auto" w:fill="1F4E79" w:themeFill="accent1" w:themeFillShade="80"/>
        <w:jc w:val="center"/>
        <w:rPr>
          <w:rFonts w:ascii="Calibri" w:hAnsi="Calibri" w:cs="Calibri"/>
          <w:b/>
          <w:bCs/>
          <w:color w:val="FFFFFF" w:themeColor="background1"/>
          <w:sz w:val="28"/>
          <w:szCs w:val="28"/>
        </w:rPr>
      </w:pPr>
      <w:r w:rsidRPr="009A1B91">
        <w:rPr>
          <w:rFonts w:ascii="Calibri" w:hAnsi="Calibri" w:cs="Calibri"/>
          <w:b/>
          <w:bCs/>
          <w:color w:val="FFFFFF" w:themeColor="background1"/>
          <w:sz w:val="28"/>
          <w:szCs w:val="28"/>
        </w:rPr>
        <w:t>Qualité des produits d’entretien utilisés</w:t>
      </w:r>
    </w:p>
    <w:p w14:paraId="32D9EB5D" w14:textId="77777777" w:rsidR="0034255A" w:rsidRDefault="0034255A" w:rsidP="0034255A">
      <w:pPr>
        <w:pStyle w:val="Standard"/>
        <w:jc w:val="both"/>
        <w:rPr>
          <w:rFonts w:ascii="Calibri" w:hAnsi="Calibri" w:cs="Calibri"/>
          <w:sz w:val="22"/>
          <w:szCs w:val="22"/>
        </w:rPr>
      </w:pPr>
    </w:p>
    <w:p w14:paraId="6D272925" w14:textId="77777777" w:rsidR="0034255A" w:rsidRPr="00576C19" w:rsidRDefault="0034255A" w:rsidP="0034255A">
      <w:pPr>
        <w:pStyle w:val="Standard"/>
        <w:jc w:val="both"/>
        <w:rPr>
          <w:rFonts w:ascii="Calibri" w:hAnsi="Calibri" w:cs="Calibri"/>
          <w:sz w:val="22"/>
          <w:szCs w:val="22"/>
        </w:rPr>
      </w:pPr>
      <w:r w:rsidRPr="00576C19">
        <w:rPr>
          <w:rFonts w:ascii="Calibri" w:hAnsi="Calibri" w:cs="Calibri"/>
          <w:sz w:val="22"/>
          <w:szCs w:val="22"/>
        </w:rPr>
        <w:t>Les produits utilisés doivent être adaptés aux surfaces sur lesquelles elles sont appliquées</w:t>
      </w:r>
      <w:r>
        <w:rPr>
          <w:rFonts w:ascii="Calibri" w:hAnsi="Calibri" w:cs="Calibri"/>
          <w:sz w:val="22"/>
          <w:szCs w:val="22"/>
        </w:rPr>
        <w:t>,</w:t>
      </w:r>
      <w:r w:rsidRPr="00576C19">
        <w:rPr>
          <w:rFonts w:ascii="Calibri" w:hAnsi="Calibri" w:cs="Calibri"/>
          <w:sz w:val="22"/>
          <w:szCs w:val="22"/>
        </w:rPr>
        <w:t xml:space="preserve"> sans les endommagés ou laisser des traces. Les produits pour les sanitaires doivent être désinfectant.</w:t>
      </w:r>
    </w:p>
    <w:p w14:paraId="126272E5" w14:textId="77777777" w:rsidR="0034255A" w:rsidRPr="00576C19" w:rsidRDefault="0034255A" w:rsidP="0034255A">
      <w:pPr>
        <w:pStyle w:val="Standard"/>
        <w:jc w:val="both"/>
        <w:rPr>
          <w:rFonts w:ascii="Calibri" w:hAnsi="Calibri" w:cs="Calibri"/>
          <w:b/>
          <w:bCs/>
          <w:sz w:val="22"/>
          <w:szCs w:val="22"/>
        </w:rPr>
      </w:pPr>
      <w:r w:rsidRPr="00576C19">
        <w:rPr>
          <w:rFonts w:ascii="Calibri" w:hAnsi="Calibri" w:cs="Calibri"/>
          <w:b/>
          <w:bCs/>
          <w:sz w:val="22"/>
          <w:szCs w:val="22"/>
        </w:rPr>
        <w:t>Les produits utilisés doivent répondre aux normes en vigueur et notamment en termes de respect de l’environnement.</w:t>
      </w:r>
    </w:p>
    <w:p w14:paraId="65DE77CE" w14:textId="77777777" w:rsidR="0034255A" w:rsidRPr="00576C19" w:rsidRDefault="0034255A" w:rsidP="0034255A">
      <w:pPr>
        <w:pStyle w:val="Standard"/>
        <w:jc w:val="both"/>
        <w:rPr>
          <w:rFonts w:ascii="Calibri" w:hAnsi="Calibri" w:cs="Calibri"/>
          <w:b/>
          <w:bCs/>
          <w:sz w:val="22"/>
          <w:szCs w:val="22"/>
        </w:rPr>
      </w:pPr>
      <w:r>
        <w:rPr>
          <w:rFonts w:ascii="Calibri" w:hAnsi="Calibri" w:cs="Calibri"/>
          <w:b/>
          <w:bCs/>
          <w:sz w:val="22"/>
          <w:szCs w:val="22"/>
        </w:rPr>
        <w:t>Il sera obligatoire</w:t>
      </w:r>
      <w:r w:rsidRPr="00576C19">
        <w:rPr>
          <w:rFonts w:ascii="Calibri" w:hAnsi="Calibri" w:cs="Calibri"/>
          <w:b/>
          <w:bCs/>
          <w:sz w:val="22"/>
          <w:szCs w:val="22"/>
        </w:rPr>
        <w:t xml:space="preserve"> de mettre à disposition, toutes les Fiches de Données de Sécurité (FDS) relatives aux produits utilisés.</w:t>
      </w:r>
    </w:p>
    <w:p w14:paraId="22A71804" w14:textId="77777777" w:rsidR="0034255A" w:rsidRPr="00576C19" w:rsidRDefault="0034255A" w:rsidP="0034255A">
      <w:pPr>
        <w:pStyle w:val="Standard"/>
        <w:jc w:val="both"/>
        <w:rPr>
          <w:rFonts w:ascii="Calibri" w:hAnsi="Calibri" w:cs="Calibri"/>
          <w:b/>
          <w:bCs/>
          <w:color w:val="000000"/>
          <w:sz w:val="22"/>
          <w:szCs w:val="22"/>
        </w:rPr>
      </w:pPr>
      <w:r w:rsidRPr="00576C19">
        <w:rPr>
          <w:rFonts w:ascii="Calibri" w:hAnsi="Calibri" w:cs="Calibri"/>
          <w:b/>
          <w:bCs/>
          <w:color w:val="000000"/>
          <w:sz w:val="22"/>
          <w:szCs w:val="22"/>
        </w:rPr>
        <w:t xml:space="preserve">En cas de changement de produits, il conviendra d’en informer </w:t>
      </w:r>
      <w:r>
        <w:rPr>
          <w:rFonts w:ascii="Calibri" w:hAnsi="Calibri" w:cs="Calibri"/>
          <w:b/>
          <w:bCs/>
          <w:color w:val="000000"/>
          <w:sz w:val="22"/>
          <w:szCs w:val="22"/>
        </w:rPr>
        <w:t>préalablement le gestionnaire de site</w:t>
      </w:r>
      <w:r w:rsidRPr="00576C19">
        <w:rPr>
          <w:rFonts w:ascii="Calibri" w:hAnsi="Calibri" w:cs="Calibri"/>
          <w:b/>
          <w:bCs/>
          <w:color w:val="000000"/>
          <w:sz w:val="22"/>
          <w:szCs w:val="22"/>
        </w:rPr>
        <w:t xml:space="preserve">, en fournissant les nouvelles FDS relatives aux </w:t>
      </w:r>
      <w:r>
        <w:rPr>
          <w:rFonts w:ascii="Calibri" w:hAnsi="Calibri" w:cs="Calibri"/>
          <w:b/>
          <w:bCs/>
          <w:color w:val="000000"/>
          <w:sz w:val="22"/>
          <w:szCs w:val="22"/>
        </w:rPr>
        <w:t xml:space="preserve">nouveaux </w:t>
      </w:r>
      <w:r w:rsidRPr="00576C19">
        <w:rPr>
          <w:rFonts w:ascii="Calibri" w:hAnsi="Calibri" w:cs="Calibri"/>
          <w:b/>
          <w:bCs/>
          <w:color w:val="000000"/>
          <w:sz w:val="22"/>
          <w:szCs w:val="22"/>
        </w:rPr>
        <w:t>produits utilisés.</w:t>
      </w:r>
    </w:p>
    <w:p w14:paraId="7F5126CB" w14:textId="77777777" w:rsidR="0034255A" w:rsidRPr="00576C19" w:rsidRDefault="0034255A" w:rsidP="0034255A">
      <w:pPr>
        <w:pStyle w:val="Standard"/>
        <w:jc w:val="both"/>
        <w:rPr>
          <w:rFonts w:ascii="Calibri" w:hAnsi="Calibri" w:cs="Calibri"/>
          <w:sz w:val="22"/>
          <w:szCs w:val="22"/>
        </w:rPr>
      </w:pPr>
    </w:p>
    <w:p w14:paraId="350F1928" w14:textId="77777777" w:rsidR="0034255A" w:rsidRDefault="0034255A">
      <w:pPr>
        <w:pStyle w:val="Standard"/>
        <w:jc w:val="both"/>
        <w:rPr>
          <w:rFonts w:ascii="Calibri" w:hAnsi="Calibri" w:cs="Calibri"/>
          <w:b/>
          <w:bCs/>
          <w:color w:val="FFFFFF" w:themeColor="background1"/>
          <w:sz w:val="28"/>
          <w:szCs w:val="28"/>
        </w:rPr>
      </w:pPr>
    </w:p>
    <w:p w14:paraId="328404FC" w14:textId="22AD1DA3" w:rsidR="0034255A" w:rsidRDefault="0034255A">
      <w:pPr>
        <w:pStyle w:val="Standard"/>
        <w:jc w:val="both"/>
        <w:rPr>
          <w:rFonts w:ascii="Calibri" w:hAnsi="Calibri" w:cs="Calibri"/>
          <w:b/>
          <w:bCs/>
          <w:sz w:val="22"/>
          <w:szCs w:val="22"/>
        </w:rPr>
      </w:pPr>
    </w:p>
    <w:p w14:paraId="6656AEC9" w14:textId="267C342E" w:rsidR="003B5D50" w:rsidRDefault="003B5D50">
      <w:pPr>
        <w:pStyle w:val="Standard"/>
        <w:jc w:val="both"/>
        <w:rPr>
          <w:rFonts w:ascii="Calibri" w:hAnsi="Calibri" w:cs="Calibri"/>
          <w:b/>
          <w:bCs/>
          <w:sz w:val="22"/>
          <w:szCs w:val="22"/>
        </w:rPr>
      </w:pPr>
    </w:p>
    <w:p w14:paraId="05EA966A" w14:textId="77777777" w:rsidR="003B5D50" w:rsidRDefault="003B5D50">
      <w:pPr>
        <w:pStyle w:val="Standard"/>
        <w:jc w:val="both"/>
        <w:rPr>
          <w:rFonts w:ascii="Calibri" w:hAnsi="Calibri" w:cs="Calibri"/>
          <w:b/>
          <w:bCs/>
          <w:sz w:val="22"/>
          <w:szCs w:val="22"/>
        </w:rPr>
      </w:pPr>
      <w:bookmarkStart w:id="1" w:name="_GoBack"/>
      <w:bookmarkEnd w:id="1"/>
    </w:p>
    <w:p w14:paraId="3C03E53B" w14:textId="77777777" w:rsidR="00206F72" w:rsidRPr="00206F72" w:rsidRDefault="00206F72" w:rsidP="00206F72">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Contact sur site pour lors de l’</w:t>
      </w:r>
      <w:r w:rsidR="00834FBA">
        <w:rPr>
          <w:rFonts w:ascii="Calibri" w:hAnsi="Calibri" w:cs="Calibri"/>
          <w:b/>
          <w:bCs/>
          <w:color w:val="FFFFFF" w:themeColor="background1"/>
          <w:sz w:val="28"/>
          <w:szCs w:val="28"/>
        </w:rPr>
        <w:t>exécution</w:t>
      </w:r>
      <w:r>
        <w:rPr>
          <w:rFonts w:ascii="Calibri" w:hAnsi="Calibri" w:cs="Calibri"/>
          <w:b/>
          <w:bCs/>
          <w:color w:val="FFFFFF" w:themeColor="background1"/>
          <w:sz w:val="28"/>
          <w:szCs w:val="28"/>
        </w:rPr>
        <w:t xml:space="preserve"> des prestations </w:t>
      </w:r>
    </w:p>
    <w:p w14:paraId="7C7DDC46" w14:textId="77777777" w:rsidR="0011279C" w:rsidRDefault="0011279C">
      <w:pPr>
        <w:pStyle w:val="Standard"/>
        <w:jc w:val="both"/>
        <w:rPr>
          <w:rFonts w:ascii="Calibri" w:hAnsi="Calibri" w:cs="Calibri"/>
          <w:sz w:val="22"/>
          <w:szCs w:val="22"/>
        </w:rPr>
      </w:pPr>
    </w:p>
    <w:p w14:paraId="5CDFE744" w14:textId="77777777" w:rsidR="0034255A" w:rsidRDefault="0034255A" w:rsidP="0034255A">
      <w:pPr>
        <w:pStyle w:val="Standard"/>
        <w:widowControl/>
        <w:autoSpaceDN w:val="0"/>
        <w:jc w:val="both"/>
        <w:rPr>
          <w:rFonts w:ascii="Calibri" w:hAnsi="Calibri" w:cs="Calibri"/>
          <w:sz w:val="22"/>
          <w:szCs w:val="22"/>
        </w:rPr>
      </w:pPr>
      <w:r>
        <w:rPr>
          <w:rFonts w:ascii="Calibri" w:hAnsi="Calibri" w:cs="Calibri"/>
          <w:sz w:val="22"/>
          <w:szCs w:val="22"/>
        </w:rPr>
        <w:t xml:space="preserve">Loïc VERNOCHET 06 74 67 53 00 </w:t>
      </w:r>
      <w:hyperlink r:id="rId7" w:history="1">
        <w:r w:rsidRPr="008E17D9">
          <w:rPr>
            <w:rStyle w:val="Lienhypertexte"/>
            <w:rFonts w:ascii="Calibri" w:hAnsi="Calibri" w:cs="Calibri"/>
            <w:sz w:val="22"/>
            <w:szCs w:val="22"/>
          </w:rPr>
          <w:t>loic.vernochet@culture.gouv.fr</w:t>
        </w:r>
      </w:hyperlink>
    </w:p>
    <w:p w14:paraId="5D48067C" w14:textId="77777777" w:rsidR="00206F72" w:rsidRDefault="00206F72">
      <w:pPr>
        <w:pStyle w:val="Standard"/>
        <w:rPr>
          <w:rFonts w:ascii="Calibri" w:hAnsi="Calibri" w:cs="Calibri"/>
          <w:sz w:val="22"/>
          <w:szCs w:val="22"/>
        </w:rPr>
      </w:pPr>
    </w:p>
    <w:p w14:paraId="4A379C40" w14:textId="6080DB36" w:rsidR="0034255A" w:rsidRDefault="0034255A">
      <w:pPr>
        <w:pStyle w:val="Standard"/>
        <w:rPr>
          <w:rFonts w:ascii="Calibri" w:hAnsi="Calibri" w:cs="Calibri"/>
          <w:sz w:val="22"/>
          <w:szCs w:val="22"/>
        </w:rPr>
      </w:pPr>
      <w:r>
        <w:rPr>
          <w:rFonts w:ascii="Calibri" w:hAnsi="Calibri" w:cs="Calibri"/>
          <w:sz w:val="22"/>
          <w:szCs w:val="22"/>
        </w:rPr>
        <w:t>Suppléance assurée en fonction de la période d’absence selon organisation interne.</w:t>
      </w:r>
    </w:p>
    <w:p w14:paraId="1F127C2B" w14:textId="77777777" w:rsidR="0034255A" w:rsidRDefault="0034255A">
      <w:pPr>
        <w:pStyle w:val="Standard"/>
        <w:rPr>
          <w:rFonts w:ascii="Calibri" w:hAnsi="Calibri" w:cs="Calibri"/>
          <w:sz w:val="22"/>
          <w:szCs w:val="22"/>
        </w:rPr>
      </w:pPr>
    </w:p>
    <w:p w14:paraId="2F2DBA1C" w14:textId="42BF78C5" w:rsidR="0011279C" w:rsidRDefault="00EB7787">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w:t>
      </w:r>
      <w:r w:rsidR="00E50A65">
        <w:rPr>
          <w:rFonts w:ascii="Calibri" w:hAnsi="Calibri" w:cs="Calibri"/>
          <w:b/>
          <w:bCs/>
          <w:color w:val="FFFFFF" w:themeColor="background1"/>
          <w:sz w:val="28"/>
          <w:szCs w:val="28"/>
        </w:rPr>
        <w:t>préalablement à</w:t>
      </w:r>
      <w:r>
        <w:rPr>
          <w:rFonts w:ascii="Calibri" w:hAnsi="Calibri" w:cs="Calibri"/>
          <w:b/>
          <w:bCs/>
          <w:color w:val="FFFFFF" w:themeColor="background1"/>
          <w:sz w:val="28"/>
          <w:szCs w:val="28"/>
        </w:rPr>
        <w:t xml:space="preserve"> la remise de l’offre  </w:t>
      </w:r>
    </w:p>
    <w:p w14:paraId="08498FB4" w14:textId="77777777" w:rsidR="0011279C" w:rsidRDefault="0011279C">
      <w:pPr>
        <w:pStyle w:val="Standard"/>
        <w:rPr>
          <w:rFonts w:ascii="Calibri" w:hAnsi="Calibri" w:cs="Calibri"/>
          <w:sz w:val="22"/>
          <w:szCs w:val="22"/>
        </w:rPr>
      </w:pPr>
    </w:p>
    <w:p w14:paraId="091AA377" w14:textId="3F097AF0" w:rsidR="0011279C" w:rsidRPr="00AF050C" w:rsidRDefault="0034255A">
      <w:pPr>
        <w:pStyle w:val="Standard"/>
        <w:jc w:val="both"/>
        <w:rPr>
          <w:rFonts w:ascii="Calibri" w:hAnsi="Calibri" w:cs="Calibri"/>
          <w:b/>
          <w:bCs/>
          <w:sz w:val="22"/>
          <w:szCs w:val="22"/>
        </w:rPr>
      </w:pPr>
      <w:r w:rsidRPr="00AF050C">
        <w:rPr>
          <w:rFonts w:ascii="Calibri" w:hAnsi="Calibri" w:cs="Calibri"/>
          <w:b/>
          <w:bCs/>
          <w:sz w:val="22"/>
          <w:szCs w:val="22"/>
        </w:rPr>
        <w:t xml:space="preserve">Les visites pourront se dérouler </w:t>
      </w:r>
      <w:r w:rsidR="00AF050C" w:rsidRPr="00AF050C">
        <w:rPr>
          <w:rFonts w:ascii="Calibri" w:hAnsi="Calibri" w:cs="Calibri"/>
          <w:b/>
          <w:bCs/>
          <w:sz w:val="22"/>
          <w:szCs w:val="22"/>
        </w:rPr>
        <w:t>du lundi au vendredi (hors jours fériés) de 9h</w:t>
      </w:r>
      <w:r w:rsidR="00E50A65">
        <w:rPr>
          <w:rFonts w:ascii="Calibri" w:hAnsi="Calibri" w:cs="Calibri"/>
          <w:b/>
          <w:bCs/>
          <w:sz w:val="22"/>
          <w:szCs w:val="22"/>
        </w:rPr>
        <w:t>30</w:t>
      </w:r>
      <w:r w:rsidR="00AF050C" w:rsidRPr="00AF050C">
        <w:rPr>
          <w:rFonts w:ascii="Calibri" w:hAnsi="Calibri" w:cs="Calibri"/>
          <w:b/>
          <w:bCs/>
          <w:sz w:val="22"/>
          <w:szCs w:val="22"/>
        </w:rPr>
        <w:t xml:space="preserve"> à 1</w:t>
      </w:r>
      <w:r w:rsidR="00E50A65">
        <w:rPr>
          <w:rFonts w:ascii="Calibri" w:hAnsi="Calibri" w:cs="Calibri"/>
          <w:b/>
          <w:bCs/>
          <w:sz w:val="22"/>
          <w:szCs w:val="22"/>
        </w:rPr>
        <w:t>2</w:t>
      </w:r>
      <w:r w:rsidR="00AF050C" w:rsidRPr="00AF050C">
        <w:rPr>
          <w:rFonts w:ascii="Calibri" w:hAnsi="Calibri" w:cs="Calibri"/>
          <w:b/>
          <w:bCs/>
          <w:sz w:val="22"/>
          <w:szCs w:val="22"/>
        </w:rPr>
        <w:t>h</w:t>
      </w:r>
      <w:r w:rsidR="00E50A65">
        <w:rPr>
          <w:rFonts w:ascii="Calibri" w:hAnsi="Calibri" w:cs="Calibri"/>
          <w:b/>
          <w:bCs/>
          <w:sz w:val="22"/>
          <w:szCs w:val="22"/>
        </w:rPr>
        <w:t>30</w:t>
      </w:r>
      <w:r w:rsidR="00AF050C">
        <w:rPr>
          <w:rFonts w:ascii="Calibri" w:hAnsi="Calibri" w:cs="Calibri"/>
          <w:b/>
          <w:bCs/>
          <w:sz w:val="22"/>
          <w:szCs w:val="22"/>
        </w:rPr>
        <w:t xml:space="preserve"> </w:t>
      </w:r>
      <w:r w:rsidRPr="00AF050C">
        <w:rPr>
          <w:rFonts w:ascii="Calibri" w:hAnsi="Calibri" w:cs="Calibri"/>
          <w:b/>
          <w:bCs/>
          <w:sz w:val="22"/>
          <w:szCs w:val="22"/>
        </w:rPr>
        <w:t>sur rendez-vous uniquement</w:t>
      </w:r>
    </w:p>
    <w:p w14:paraId="5DFDD31C" w14:textId="77777777" w:rsidR="00EB7787" w:rsidRPr="00AF050C" w:rsidRDefault="00EB7787">
      <w:pPr>
        <w:pStyle w:val="Standard"/>
        <w:jc w:val="both"/>
        <w:rPr>
          <w:rFonts w:ascii="Calibri" w:hAnsi="Calibri" w:cs="Calibri"/>
          <w:b/>
          <w:bCs/>
          <w:sz w:val="22"/>
          <w:szCs w:val="22"/>
        </w:rPr>
      </w:pPr>
    </w:p>
    <w:p w14:paraId="173E8F6C" w14:textId="570E01FD" w:rsidR="0034255A" w:rsidRDefault="0034255A" w:rsidP="0034255A">
      <w:pPr>
        <w:pStyle w:val="Standard"/>
        <w:jc w:val="both"/>
        <w:rPr>
          <w:rFonts w:ascii="Calibri" w:hAnsi="Calibri" w:cs="Calibri"/>
          <w:sz w:val="22"/>
          <w:szCs w:val="22"/>
        </w:rPr>
      </w:pPr>
      <w:r>
        <w:rPr>
          <w:rFonts w:ascii="Calibri" w:hAnsi="Calibri" w:cs="Calibri"/>
          <w:sz w:val="22"/>
          <w:szCs w:val="22"/>
        </w:rPr>
        <w:t xml:space="preserve">Les candidats devront </w:t>
      </w:r>
      <w:r w:rsidR="00AF050C">
        <w:rPr>
          <w:rFonts w:ascii="Calibri" w:hAnsi="Calibri" w:cs="Calibri"/>
          <w:sz w:val="22"/>
          <w:szCs w:val="22"/>
        </w:rPr>
        <w:t xml:space="preserve">donc </w:t>
      </w:r>
      <w:r>
        <w:rPr>
          <w:rFonts w:ascii="Calibri" w:hAnsi="Calibri" w:cs="Calibri"/>
          <w:sz w:val="22"/>
          <w:szCs w:val="22"/>
        </w:rPr>
        <w:t>impérativement</w:t>
      </w:r>
      <w:r w:rsidR="00AF050C">
        <w:rPr>
          <w:rFonts w:ascii="Calibri" w:hAnsi="Calibri" w:cs="Calibri"/>
          <w:sz w:val="22"/>
          <w:szCs w:val="22"/>
        </w:rPr>
        <w:t xml:space="preserve"> et</w:t>
      </w:r>
      <w:r>
        <w:rPr>
          <w:rFonts w:ascii="Calibri" w:hAnsi="Calibri" w:cs="Calibri"/>
          <w:sz w:val="22"/>
          <w:szCs w:val="22"/>
        </w:rPr>
        <w:t xml:space="preserve"> au préalable prendre </w:t>
      </w:r>
      <w:r w:rsidRPr="00C506D3">
        <w:rPr>
          <w:rFonts w:ascii="Calibri" w:hAnsi="Calibri" w:cs="Calibri"/>
          <w:sz w:val="22"/>
          <w:szCs w:val="22"/>
        </w:rPr>
        <w:t>rendez-vous avec le gestionnair</w:t>
      </w:r>
      <w:r w:rsidR="00AF050C">
        <w:rPr>
          <w:rFonts w:ascii="Calibri" w:hAnsi="Calibri" w:cs="Calibri"/>
          <w:sz w:val="22"/>
          <w:szCs w:val="22"/>
        </w:rPr>
        <w:t>e</w:t>
      </w:r>
      <w:r>
        <w:rPr>
          <w:rFonts w:ascii="Calibri" w:hAnsi="Calibri" w:cs="Calibri"/>
          <w:sz w:val="22"/>
          <w:szCs w:val="22"/>
        </w:rPr>
        <w:t xml:space="preserve"> de site : </w:t>
      </w:r>
    </w:p>
    <w:p w14:paraId="5F761231" w14:textId="77777777" w:rsidR="0034255A" w:rsidRDefault="0034255A" w:rsidP="0034255A">
      <w:pPr>
        <w:pStyle w:val="Standard"/>
        <w:widowControl/>
        <w:autoSpaceDN w:val="0"/>
        <w:jc w:val="both"/>
        <w:rPr>
          <w:rFonts w:ascii="Calibri" w:hAnsi="Calibri" w:cs="Calibri"/>
          <w:sz w:val="22"/>
          <w:szCs w:val="22"/>
        </w:rPr>
      </w:pPr>
      <w:bookmarkStart w:id="2" w:name="_Hlk221182782"/>
      <w:r>
        <w:rPr>
          <w:rFonts w:ascii="Calibri" w:hAnsi="Calibri" w:cs="Calibri"/>
          <w:sz w:val="22"/>
          <w:szCs w:val="22"/>
        </w:rPr>
        <w:t xml:space="preserve">Loïc VERNOCHET 06 74 67 53 00 </w:t>
      </w:r>
      <w:hyperlink r:id="rId8" w:history="1">
        <w:r w:rsidRPr="008E17D9">
          <w:rPr>
            <w:rStyle w:val="Lienhypertexte"/>
            <w:rFonts w:ascii="Calibri" w:hAnsi="Calibri" w:cs="Calibri"/>
            <w:sz w:val="22"/>
            <w:szCs w:val="22"/>
          </w:rPr>
          <w:t>loic.vernochet@culture.gouv.fr</w:t>
        </w:r>
      </w:hyperlink>
    </w:p>
    <w:bookmarkEnd w:id="2"/>
    <w:p w14:paraId="1AE0D4AC" w14:textId="77777777" w:rsidR="00EB7787" w:rsidRPr="00EB7787" w:rsidRDefault="00EB7787">
      <w:pPr>
        <w:pStyle w:val="Standard"/>
        <w:jc w:val="both"/>
        <w:rPr>
          <w:rFonts w:ascii="Calibri" w:hAnsi="Calibri" w:cs="Calibri"/>
          <w:b/>
          <w:color w:val="FF7C80"/>
          <w:sz w:val="22"/>
          <w:szCs w:val="22"/>
        </w:rPr>
      </w:pPr>
    </w:p>
    <w:p w14:paraId="3E4B86A7" w14:textId="77777777" w:rsidR="0011279C" w:rsidRDefault="00EB7787">
      <w:pPr>
        <w:pStyle w:val="Standard"/>
        <w:jc w:val="both"/>
        <w:rPr>
          <w:rFonts w:ascii="Calibri" w:hAnsi="Calibri" w:cs="Calibri"/>
          <w:b/>
          <w:color w:val="FF7C80"/>
          <w:sz w:val="22"/>
          <w:szCs w:val="22"/>
        </w:rPr>
      </w:pPr>
      <w:r w:rsidRPr="00EB7787">
        <w:rPr>
          <w:rFonts w:ascii="Calibri" w:hAnsi="Calibri" w:cs="Calibri"/>
          <w:b/>
          <w:color w:val="FF7C80"/>
          <w:sz w:val="22"/>
          <w:szCs w:val="22"/>
        </w:rPr>
        <w:t>Plan</w:t>
      </w:r>
      <w:r w:rsidR="00206F72" w:rsidRPr="00EB7787">
        <w:rPr>
          <w:rFonts w:ascii="Calibri" w:hAnsi="Calibri" w:cs="Calibri"/>
          <w:b/>
          <w:color w:val="FF7C80"/>
          <w:sz w:val="22"/>
          <w:szCs w:val="22"/>
        </w:rPr>
        <w:t xml:space="preserve"> du site : le plan ne sera pas publié sur</w:t>
      </w:r>
      <w:r w:rsidRPr="00EB7787">
        <w:rPr>
          <w:rFonts w:ascii="Calibri" w:hAnsi="Calibri" w:cs="Calibri"/>
          <w:b/>
          <w:color w:val="FF7C80"/>
          <w:sz w:val="22"/>
          <w:szCs w:val="22"/>
        </w:rPr>
        <w:t xml:space="preserve"> PLACE lors de la consultation, mais les candidats pourront avoir lecture d’un plan des locaux légendé avec les typologies de locaux et les types de sols au début de la visite préalable obligatoire</w:t>
      </w:r>
    </w:p>
    <w:p w14:paraId="72798909" w14:textId="77777777" w:rsidR="00F37BD5" w:rsidRDefault="00F37BD5">
      <w:pPr>
        <w:pStyle w:val="Standard"/>
        <w:jc w:val="both"/>
        <w:rPr>
          <w:rFonts w:ascii="Calibri" w:hAnsi="Calibri" w:cs="Calibri"/>
          <w:b/>
          <w:color w:val="FF7C80"/>
          <w:sz w:val="22"/>
          <w:szCs w:val="22"/>
        </w:rPr>
      </w:pPr>
    </w:p>
    <w:p w14:paraId="3B8B0C57" w14:textId="77777777" w:rsidR="00F37BD5" w:rsidRDefault="00F37BD5">
      <w:pPr>
        <w:pStyle w:val="Standard"/>
        <w:jc w:val="both"/>
        <w:rPr>
          <w:rFonts w:ascii="Calibri" w:hAnsi="Calibri" w:cs="Calibri"/>
          <w:b/>
          <w:color w:val="FF7C80"/>
          <w:sz w:val="22"/>
          <w:szCs w:val="22"/>
        </w:rPr>
      </w:pPr>
    </w:p>
    <w:p w14:paraId="60653900" w14:textId="77777777" w:rsidR="00F37BD5" w:rsidRDefault="00F37BD5">
      <w:pPr>
        <w:pStyle w:val="Standard"/>
        <w:jc w:val="both"/>
        <w:rPr>
          <w:rFonts w:ascii="Calibri" w:hAnsi="Calibri" w:cs="Calibri"/>
          <w:b/>
          <w:sz w:val="22"/>
          <w:szCs w:val="22"/>
        </w:rPr>
      </w:pPr>
    </w:p>
    <w:p w14:paraId="26489536" w14:textId="77777777" w:rsidR="00924684" w:rsidRPr="00EB7787" w:rsidRDefault="00924684">
      <w:pPr>
        <w:pStyle w:val="Standard"/>
        <w:jc w:val="both"/>
        <w:rPr>
          <w:rFonts w:ascii="Calibri" w:hAnsi="Calibri" w:cs="Calibri"/>
          <w:b/>
          <w:sz w:val="22"/>
          <w:szCs w:val="22"/>
        </w:rPr>
      </w:pPr>
    </w:p>
    <w:p w14:paraId="4990F4C9" w14:textId="77777777" w:rsidR="00F37BD5" w:rsidRDefault="00F37BD5" w:rsidP="00962B7E">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w:t>
      </w:r>
      <w:r w:rsidR="00765F37">
        <w:rPr>
          <w:rFonts w:ascii="Calibri" w:hAnsi="Calibri" w:cs="Calibri"/>
          <w:b/>
          <w:bCs/>
          <w:color w:val="FFFFFF" w:themeColor="background1"/>
          <w:sz w:val="28"/>
          <w:szCs w:val="28"/>
        </w:rPr>
        <w:t xml:space="preserve"> particulières sur ce</w:t>
      </w:r>
      <w:r w:rsidR="00924684">
        <w:rPr>
          <w:rFonts w:ascii="Calibri" w:hAnsi="Calibri" w:cs="Calibri"/>
          <w:b/>
          <w:bCs/>
          <w:color w:val="FFFFFF" w:themeColor="background1"/>
          <w:sz w:val="28"/>
          <w:szCs w:val="28"/>
        </w:rPr>
        <w:t xml:space="preserve"> site :</w:t>
      </w:r>
    </w:p>
    <w:p w14:paraId="590B9763" w14:textId="77777777" w:rsidR="00962B7E" w:rsidRDefault="00962B7E" w:rsidP="00962B7E">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w:t>
      </w:r>
      <w:r w:rsidR="00834FBA">
        <w:rPr>
          <w:rFonts w:ascii="Calibri" w:hAnsi="Calibri" w:cs="Calibri"/>
          <w:b/>
          <w:bCs/>
          <w:color w:val="FFFFFF" w:themeColor="background1"/>
          <w:sz w:val="28"/>
          <w:szCs w:val="28"/>
        </w:rPr>
        <w:t>être</w:t>
      </w:r>
      <w:r>
        <w:rPr>
          <w:rFonts w:ascii="Calibri" w:hAnsi="Calibri" w:cs="Calibri"/>
          <w:b/>
          <w:bCs/>
          <w:color w:val="FFFFFF" w:themeColor="background1"/>
          <w:sz w:val="28"/>
          <w:szCs w:val="28"/>
        </w:rPr>
        <w:t xml:space="preserve"> clairement établie dans l’offre déposée par le candidat. </w:t>
      </w:r>
    </w:p>
    <w:p w14:paraId="4925022E" w14:textId="77777777" w:rsidR="0000614F" w:rsidRDefault="0000614F" w:rsidP="00F67051">
      <w:pPr>
        <w:pStyle w:val="Standard"/>
        <w:jc w:val="both"/>
        <w:rPr>
          <w:rFonts w:ascii="Calibri" w:hAnsi="Calibri" w:cs="Calibri"/>
          <w:bCs/>
          <w:sz w:val="22"/>
          <w:szCs w:val="22"/>
        </w:rPr>
      </w:pPr>
    </w:p>
    <w:p w14:paraId="1ED0E1F9" w14:textId="62CB50F6" w:rsidR="0000614F" w:rsidRPr="00F67051" w:rsidRDefault="0000614F" w:rsidP="0000614F">
      <w:pPr>
        <w:pStyle w:val="Standard"/>
        <w:jc w:val="both"/>
        <w:rPr>
          <w:rFonts w:ascii="Calibri" w:hAnsi="Calibri" w:cs="Calibri"/>
          <w:bCs/>
          <w:sz w:val="22"/>
          <w:szCs w:val="22"/>
          <w:u w:val="single"/>
        </w:rPr>
      </w:pPr>
      <w:r w:rsidRPr="00F67051">
        <w:rPr>
          <w:rFonts w:ascii="Calibri" w:hAnsi="Calibri" w:cs="Calibri"/>
          <w:bCs/>
          <w:sz w:val="22"/>
          <w:szCs w:val="22"/>
          <w:u w:val="single"/>
        </w:rPr>
        <w:t xml:space="preserve">Encadrement </w:t>
      </w:r>
    </w:p>
    <w:p w14:paraId="6679A551" w14:textId="77777777" w:rsidR="006958D0" w:rsidRPr="00F67051" w:rsidRDefault="006958D0" w:rsidP="00F37BD5">
      <w:pPr>
        <w:pStyle w:val="Standard"/>
        <w:ind w:left="720"/>
        <w:jc w:val="both"/>
        <w:rPr>
          <w:rFonts w:ascii="Calibri" w:hAnsi="Calibri" w:cs="Calibri"/>
          <w:bCs/>
          <w:sz w:val="22"/>
          <w:szCs w:val="22"/>
        </w:rPr>
      </w:pPr>
    </w:p>
    <w:p w14:paraId="67D7DBD6" w14:textId="52D65B28" w:rsidR="00AC2F8E" w:rsidRPr="00D2675E" w:rsidRDefault="00850097" w:rsidP="00214061">
      <w:pPr>
        <w:pStyle w:val="Standard"/>
        <w:numPr>
          <w:ilvl w:val="0"/>
          <w:numId w:val="1"/>
        </w:numPr>
        <w:jc w:val="both"/>
        <w:rPr>
          <w:rFonts w:ascii="Calibri" w:hAnsi="Calibri" w:cs="Calibri"/>
          <w:bCs/>
          <w:sz w:val="22"/>
          <w:szCs w:val="22"/>
        </w:rPr>
      </w:pPr>
      <w:r w:rsidRPr="00D2675E">
        <w:rPr>
          <w:rFonts w:ascii="Calibri" w:hAnsi="Calibri" w:cs="Calibri"/>
          <w:bCs/>
          <w:sz w:val="22"/>
          <w:szCs w:val="22"/>
        </w:rPr>
        <w:t>Pr</w:t>
      </w:r>
      <w:r w:rsidRPr="00E50A65">
        <w:rPr>
          <w:rFonts w:ascii="Calibri" w:hAnsi="Calibri" w:cs="Calibri"/>
          <w:bCs/>
          <w:sz w:val="22"/>
          <w:szCs w:val="22"/>
        </w:rPr>
        <w:t>ésence du responsable de secteur</w:t>
      </w:r>
      <w:r w:rsidR="00962B7E" w:rsidRPr="00E50A65">
        <w:rPr>
          <w:rFonts w:ascii="Calibri" w:hAnsi="Calibri" w:cs="Calibri"/>
          <w:bCs/>
          <w:sz w:val="22"/>
          <w:szCs w:val="22"/>
        </w:rPr>
        <w:t xml:space="preserve"> (personne en charge de plusieurs sites</w:t>
      </w:r>
      <w:r w:rsidR="00F67051" w:rsidRPr="00E50A65">
        <w:rPr>
          <w:rFonts w:ascii="Calibri" w:hAnsi="Calibri" w:cs="Calibri"/>
          <w:bCs/>
          <w:sz w:val="22"/>
          <w:szCs w:val="22"/>
        </w:rPr>
        <w:t xml:space="preserve"> qui est en lien direct avec la direction de la société)</w:t>
      </w:r>
      <w:r w:rsidR="001E2BFE" w:rsidRPr="00E50A65">
        <w:rPr>
          <w:rFonts w:ascii="Calibri" w:hAnsi="Calibri" w:cs="Calibri"/>
          <w:bCs/>
          <w:sz w:val="22"/>
          <w:szCs w:val="22"/>
        </w:rPr>
        <w:t xml:space="preserve"> </w:t>
      </w:r>
      <w:r w:rsidR="00962B7E" w:rsidRPr="00E50A65">
        <w:rPr>
          <w:rFonts w:ascii="Calibri" w:hAnsi="Calibri" w:cs="Calibri"/>
          <w:bCs/>
          <w:sz w:val="22"/>
          <w:szCs w:val="22"/>
        </w:rPr>
        <w:t xml:space="preserve">sur ce </w:t>
      </w:r>
      <w:r w:rsidR="00834FBA" w:rsidRPr="00E50A65">
        <w:rPr>
          <w:rFonts w:ascii="Calibri" w:hAnsi="Calibri" w:cs="Calibri"/>
          <w:bCs/>
          <w:sz w:val="22"/>
          <w:szCs w:val="22"/>
        </w:rPr>
        <w:t xml:space="preserve">site </w:t>
      </w:r>
      <w:r w:rsidR="00834FBA" w:rsidRPr="00D2675E">
        <w:rPr>
          <w:rFonts w:ascii="Calibri" w:hAnsi="Calibri" w:cs="Calibri"/>
          <w:bCs/>
          <w:sz w:val="22"/>
          <w:szCs w:val="22"/>
        </w:rPr>
        <w:t>(</w:t>
      </w:r>
      <w:r w:rsidR="00E50A65" w:rsidRPr="00D2675E">
        <w:rPr>
          <w:rFonts w:ascii="Calibri" w:hAnsi="Calibri" w:cs="Calibri"/>
          <w:bCs/>
          <w:sz w:val="22"/>
          <w:szCs w:val="22"/>
        </w:rPr>
        <w:t>hors temps de contrôle contradictoire</w:t>
      </w:r>
      <w:r w:rsidR="005B32FA" w:rsidRPr="00D2675E">
        <w:rPr>
          <w:rFonts w:ascii="Calibri" w:hAnsi="Calibri" w:cs="Calibri"/>
          <w:bCs/>
          <w:sz w:val="22"/>
          <w:szCs w:val="22"/>
        </w:rPr>
        <w:t xml:space="preserve"> avec le gestionnaire de site</w:t>
      </w:r>
      <w:r w:rsidR="00962B7E" w:rsidRPr="00D2675E">
        <w:rPr>
          <w:rFonts w:ascii="Calibri" w:hAnsi="Calibri" w:cs="Calibri"/>
          <w:bCs/>
          <w:sz w:val="22"/>
          <w:szCs w:val="22"/>
        </w:rPr>
        <w:t>)</w:t>
      </w:r>
      <w:r w:rsidRPr="00D2675E">
        <w:rPr>
          <w:rFonts w:ascii="Calibri" w:hAnsi="Calibri" w:cs="Calibri"/>
          <w:bCs/>
          <w:sz w:val="22"/>
          <w:szCs w:val="22"/>
        </w:rPr>
        <w:t xml:space="preserve"> : </w:t>
      </w:r>
      <w:r w:rsidR="0000614F" w:rsidRPr="00D2675E">
        <w:rPr>
          <w:rFonts w:ascii="Calibri" w:hAnsi="Calibri" w:cs="Calibri"/>
          <w:bCs/>
          <w:sz w:val="22"/>
          <w:szCs w:val="22"/>
        </w:rPr>
        <w:t xml:space="preserve"> </w:t>
      </w:r>
    </w:p>
    <w:p w14:paraId="02C94E75" w14:textId="60F05B4C" w:rsidR="00962B7E" w:rsidRPr="00E50A65" w:rsidRDefault="00AC2F8E" w:rsidP="00AC2F8E">
      <w:pPr>
        <w:pStyle w:val="Standard"/>
        <w:ind w:left="720"/>
        <w:jc w:val="both"/>
        <w:rPr>
          <w:rFonts w:ascii="Calibri" w:hAnsi="Calibri" w:cs="Calibri"/>
          <w:bCs/>
          <w:sz w:val="22"/>
          <w:szCs w:val="22"/>
        </w:rPr>
      </w:pPr>
      <w:r w:rsidRPr="00E50A65">
        <w:rPr>
          <w:rFonts w:ascii="Calibri" w:hAnsi="Calibri" w:cs="Calibri"/>
          <w:bCs/>
          <w:sz w:val="22"/>
          <w:szCs w:val="22"/>
        </w:rPr>
        <w:t xml:space="preserve">Présence </w:t>
      </w:r>
      <w:r w:rsidRPr="00E50A65">
        <w:rPr>
          <w:rFonts w:ascii="Calibri" w:hAnsi="Calibri" w:cs="Calibri"/>
          <w:bCs/>
          <w:sz w:val="22"/>
          <w:szCs w:val="22"/>
          <w:u w:val="single"/>
        </w:rPr>
        <w:t>minimale</w:t>
      </w:r>
      <w:r w:rsidRPr="00E50A65">
        <w:rPr>
          <w:rFonts w:ascii="Calibri" w:hAnsi="Calibri" w:cs="Calibri"/>
          <w:bCs/>
          <w:sz w:val="22"/>
          <w:szCs w:val="22"/>
        </w:rPr>
        <w:t xml:space="preserve"> attendue en présentiel sur site : </w:t>
      </w:r>
      <w:r w:rsidR="00F67051" w:rsidRPr="00E50A65">
        <w:rPr>
          <w:rFonts w:ascii="Calibri" w:hAnsi="Calibri" w:cs="Calibri"/>
          <w:bCs/>
          <w:sz w:val="22"/>
          <w:szCs w:val="22"/>
        </w:rPr>
        <w:t>30 min par semaine</w:t>
      </w:r>
      <w:r w:rsidRPr="00E50A65">
        <w:rPr>
          <w:rFonts w:ascii="Calibri" w:hAnsi="Calibri" w:cs="Calibri"/>
          <w:bCs/>
          <w:sz w:val="22"/>
          <w:szCs w:val="22"/>
        </w:rPr>
        <w:t xml:space="preserve"> </w:t>
      </w:r>
      <w:r w:rsidR="008C411B" w:rsidRPr="00E50A65">
        <w:rPr>
          <w:rFonts w:ascii="Calibri" w:hAnsi="Calibri" w:cs="Calibri"/>
          <w:bCs/>
          <w:sz w:val="22"/>
          <w:szCs w:val="22"/>
        </w:rPr>
        <w:t xml:space="preserve">et pendant </w:t>
      </w:r>
      <w:r w:rsidR="00094ABC" w:rsidRPr="00E50A65">
        <w:rPr>
          <w:rFonts w:ascii="Calibri" w:hAnsi="Calibri" w:cs="Calibri"/>
          <w:bCs/>
          <w:sz w:val="22"/>
          <w:szCs w:val="22"/>
        </w:rPr>
        <w:t>la présence des agents de nettoyage</w:t>
      </w:r>
      <w:r w:rsidR="005B32FA">
        <w:rPr>
          <w:rFonts w:ascii="Calibri" w:hAnsi="Calibri" w:cs="Calibri"/>
          <w:bCs/>
          <w:sz w:val="22"/>
          <w:szCs w:val="22"/>
        </w:rPr>
        <w:t>.</w:t>
      </w:r>
    </w:p>
    <w:p w14:paraId="56D645F8" w14:textId="0AF42FBC" w:rsidR="00AC2F8E" w:rsidRPr="00E50A65" w:rsidRDefault="00850097" w:rsidP="00094ABC">
      <w:pPr>
        <w:pStyle w:val="Standard"/>
        <w:ind w:left="720"/>
        <w:jc w:val="both"/>
        <w:rPr>
          <w:rFonts w:ascii="Calibri" w:hAnsi="Calibri" w:cs="Calibri"/>
          <w:bCs/>
          <w:sz w:val="22"/>
          <w:szCs w:val="22"/>
        </w:rPr>
      </w:pPr>
      <w:r w:rsidRPr="00E50A65">
        <w:rPr>
          <w:rFonts w:ascii="Calibri" w:hAnsi="Calibri" w:cs="Calibri"/>
          <w:bCs/>
          <w:sz w:val="22"/>
          <w:szCs w:val="22"/>
        </w:rPr>
        <w:t>(</w:t>
      </w:r>
      <w:r w:rsidR="00834FBA" w:rsidRPr="00E50A65">
        <w:rPr>
          <w:rFonts w:ascii="Calibri" w:hAnsi="Calibri" w:cs="Calibri"/>
          <w:bCs/>
          <w:sz w:val="22"/>
          <w:szCs w:val="22"/>
        </w:rPr>
        <w:t>Il</w:t>
      </w:r>
      <w:r w:rsidRPr="00E50A65">
        <w:rPr>
          <w:rFonts w:ascii="Calibri" w:hAnsi="Calibri" w:cs="Calibri"/>
          <w:bCs/>
          <w:sz w:val="22"/>
          <w:szCs w:val="22"/>
        </w:rPr>
        <w:t xml:space="preserve"> lui appartiendra de signaler sa présence </w:t>
      </w:r>
      <w:r w:rsidR="00F37BD5" w:rsidRPr="00E50A65">
        <w:rPr>
          <w:rFonts w:ascii="Calibri" w:hAnsi="Calibri" w:cs="Calibri"/>
          <w:bCs/>
          <w:sz w:val="22"/>
          <w:szCs w:val="22"/>
        </w:rPr>
        <w:t>au gestionnaire de site</w:t>
      </w:r>
      <w:r w:rsidR="00962B7E" w:rsidRPr="00E50A65">
        <w:rPr>
          <w:rFonts w:ascii="Calibri" w:hAnsi="Calibri" w:cs="Calibri"/>
          <w:bCs/>
          <w:sz w:val="22"/>
          <w:szCs w:val="22"/>
        </w:rPr>
        <w:t xml:space="preserve"> pour qu’il puisse s’assu</w:t>
      </w:r>
      <w:r w:rsidR="00765F37" w:rsidRPr="00E50A65">
        <w:rPr>
          <w:rFonts w:ascii="Calibri" w:hAnsi="Calibri" w:cs="Calibri"/>
          <w:bCs/>
          <w:sz w:val="22"/>
          <w:szCs w:val="22"/>
        </w:rPr>
        <w:t xml:space="preserve">rer du respect de cette demande </w:t>
      </w:r>
      <w:r w:rsidR="00834FBA" w:rsidRPr="00E50A65">
        <w:rPr>
          <w:rFonts w:ascii="Calibri" w:hAnsi="Calibri" w:cs="Calibri"/>
          <w:bCs/>
          <w:sz w:val="22"/>
          <w:szCs w:val="22"/>
        </w:rPr>
        <w:t>spécifique)</w:t>
      </w:r>
      <w:r w:rsidR="00F37BD5" w:rsidRPr="00E50A65">
        <w:rPr>
          <w:rFonts w:ascii="Calibri" w:hAnsi="Calibri" w:cs="Calibri"/>
          <w:bCs/>
          <w:sz w:val="22"/>
          <w:szCs w:val="22"/>
        </w:rPr>
        <w:t xml:space="preserve"> </w:t>
      </w:r>
    </w:p>
    <w:p w14:paraId="43905FC5" w14:textId="77777777" w:rsidR="00AC2F8E" w:rsidRPr="00E50A65" w:rsidRDefault="00AC2F8E" w:rsidP="00F37BD5">
      <w:pPr>
        <w:pStyle w:val="Standard"/>
        <w:ind w:left="720"/>
        <w:jc w:val="both"/>
        <w:rPr>
          <w:rFonts w:ascii="Calibri" w:hAnsi="Calibri" w:cs="Calibri"/>
          <w:bCs/>
          <w:sz w:val="22"/>
          <w:szCs w:val="22"/>
        </w:rPr>
      </w:pPr>
    </w:p>
    <w:p w14:paraId="558B5804" w14:textId="77777777" w:rsidR="00AC2F8E" w:rsidRPr="00E50A65" w:rsidRDefault="00AC2F8E" w:rsidP="005B32FA">
      <w:pPr>
        <w:pStyle w:val="Standard"/>
        <w:jc w:val="both"/>
        <w:rPr>
          <w:rFonts w:ascii="Calibri" w:hAnsi="Calibri" w:cs="Calibri"/>
          <w:bCs/>
          <w:sz w:val="22"/>
          <w:szCs w:val="22"/>
        </w:rPr>
      </w:pPr>
    </w:p>
    <w:p w14:paraId="232D2E3C" w14:textId="77777777" w:rsidR="00AC2F8E" w:rsidRPr="00E50A65" w:rsidRDefault="00AC2F8E" w:rsidP="00F37BD5">
      <w:pPr>
        <w:pStyle w:val="Standard"/>
        <w:ind w:left="720"/>
        <w:jc w:val="both"/>
        <w:rPr>
          <w:rFonts w:ascii="Calibri" w:hAnsi="Calibri" w:cs="Calibri"/>
          <w:bCs/>
          <w:sz w:val="22"/>
          <w:szCs w:val="22"/>
        </w:rPr>
      </w:pPr>
    </w:p>
    <w:p w14:paraId="1060CCEF" w14:textId="4AAC7D54" w:rsidR="00AC2F8E" w:rsidRPr="00E50A65" w:rsidRDefault="00AC2F8E" w:rsidP="005B32FA">
      <w:pPr>
        <w:pStyle w:val="Standard"/>
        <w:numPr>
          <w:ilvl w:val="0"/>
          <w:numId w:val="1"/>
        </w:numPr>
        <w:jc w:val="both"/>
        <w:rPr>
          <w:rFonts w:ascii="Calibri" w:hAnsi="Calibri" w:cs="Calibri"/>
          <w:bCs/>
          <w:sz w:val="22"/>
          <w:szCs w:val="22"/>
        </w:rPr>
      </w:pPr>
      <w:r w:rsidRPr="00E50A65">
        <w:rPr>
          <w:rFonts w:ascii="Calibri" w:hAnsi="Calibri" w:cs="Calibri"/>
          <w:bCs/>
          <w:sz w:val="22"/>
          <w:szCs w:val="22"/>
        </w:rPr>
        <w:t xml:space="preserve">Présence de la personne </w:t>
      </w:r>
      <w:r w:rsidRPr="00E50A65">
        <w:rPr>
          <w:rFonts w:ascii="Calibri" w:hAnsi="Calibri" w:cs="Calibri"/>
          <w:bCs/>
          <w:sz w:val="22"/>
          <w:szCs w:val="22"/>
          <w:u w:val="single"/>
        </w:rPr>
        <w:t>identifiée et reconnue comme encadrant directe</w:t>
      </w:r>
      <w:r w:rsidRPr="00E50A65">
        <w:rPr>
          <w:rFonts w:ascii="Calibri" w:hAnsi="Calibri" w:cs="Calibri"/>
          <w:bCs/>
          <w:sz w:val="22"/>
          <w:szCs w:val="22"/>
        </w:rPr>
        <w:t xml:space="preserve"> </w:t>
      </w:r>
      <w:r w:rsidR="00C9255C" w:rsidRPr="00E50A65">
        <w:rPr>
          <w:rFonts w:ascii="Calibri" w:hAnsi="Calibri" w:cs="Calibri"/>
          <w:bCs/>
          <w:sz w:val="22"/>
          <w:szCs w:val="22"/>
        </w:rPr>
        <w:t xml:space="preserve">de l’équipe </w:t>
      </w:r>
      <w:r w:rsidR="001E2BFE" w:rsidRPr="00E50A65">
        <w:rPr>
          <w:rFonts w:ascii="Calibri" w:hAnsi="Calibri" w:cs="Calibri"/>
          <w:bCs/>
          <w:sz w:val="22"/>
          <w:szCs w:val="22"/>
        </w:rPr>
        <w:t>opérationnelle</w:t>
      </w:r>
      <w:r w:rsidRPr="00E50A65">
        <w:rPr>
          <w:rFonts w:ascii="Calibri" w:hAnsi="Calibri" w:cs="Calibri"/>
          <w:bCs/>
          <w:sz w:val="22"/>
          <w:szCs w:val="22"/>
        </w:rPr>
        <w:t xml:space="preserve"> qui est en lien direct avec le responsable de </w:t>
      </w:r>
      <w:r w:rsidR="005B32FA" w:rsidRPr="00E50A65">
        <w:rPr>
          <w:rFonts w:ascii="Calibri" w:hAnsi="Calibri" w:cs="Calibri"/>
          <w:bCs/>
          <w:sz w:val="22"/>
          <w:szCs w:val="22"/>
        </w:rPr>
        <w:t>secteur et</w:t>
      </w:r>
      <w:r w:rsidR="00D35307" w:rsidRPr="00E50A65">
        <w:rPr>
          <w:rFonts w:ascii="Calibri" w:hAnsi="Calibri" w:cs="Calibri"/>
          <w:bCs/>
          <w:sz w:val="22"/>
          <w:szCs w:val="22"/>
        </w:rPr>
        <w:t xml:space="preserve"> le gestionnaire de site</w:t>
      </w:r>
      <w:r w:rsidRPr="00E50A65">
        <w:rPr>
          <w:rFonts w:ascii="Calibri" w:hAnsi="Calibri" w:cs="Calibri"/>
          <w:bCs/>
          <w:sz w:val="22"/>
          <w:szCs w:val="22"/>
        </w:rPr>
        <w:t>)</w:t>
      </w:r>
      <w:r w:rsidR="001E2BFE" w:rsidRPr="00E50A65">
        <w:rPr>
          <w:rFonts w:ascii="Calibri" w:hAnsi="Calibri" w:cs="Calibri"/>
          <w:bCs/>
          <w:sz w:val="22"/>
          <w:szCs w:val="22"/>
        </w:rPr>
        <w:t xml:space="preserve"> en</w:t>
      </w:r>
      <w:r w:rsidR="00850097" w:rsidRPr="00E50A65">
        <w:rPr>
          <w:rFonts w:ascii="Calibri" w:hAnsi="Calibri" w:cs="Calibri"/>
          <w:b/>
          <w:bCs/>
          <w:sz w:val="22"/>
          <w:szCs w:val="22"/>
          <w:u w:val="single"/>
        </w:rPr>
        <w:t xml:space="preserve"> présentiel</w:t>
      </w:r>
      <w:r w:rsidR="00850097" w:rsidRPr="00E50A65">
        <w:rPr>
          <w:rFonts w:ascii="Calibri" w:hAnsi="Calibri" w:cs="Calibri"/>
          <w:bCs/>
          <w:sz w:val="22"/>
          <w:szCs w:val="22"/>
        </w:rPr>
        <w:t xml:space="preserve"> </w:t>
      </w:r>
      <w:r w:rsidR="00962B7E" w:rsidRPr="00E50A65">
        <w:rPr>
          <w:rFonts w:ascii="Calibri" w:hAnsi="Calibri" w:cs="Calibri"/>
          <w:bCs/>
          <w:sz w:val="22"/>
          <w:szCs w:val="22"/>
        </w:rPr>
        <w:t>sur ce site</w:t>
      </w:r>
      <w:r w:rsidR="00850097" w:rsidRPr="00E50A65">
        <w:rPr>
          <w:rFonts w:ascii="Calibri" w:hAnsi="Calibri" w:cs="Calibri"/>
          <w:bCs/>
          <w:sz w:val="22"/>
          <w:szCs w:val="22"/>
        </w:rPr>
        <w:t xml:space="preserve"> : </w:t>
      </w:r>
      <w:r w:rsidRPr="00E50A65">
        <w:rPr>
          <w:rFonts w:ascii="Calibri" w:hAnsi="Calibri" w:cs="Calibri"/>
          <w:bCs/>
          <w:sz w:val="22"/>
          <w:szCs w:val="22"/>
        </w:rPr>
        <w:t xml:space="preserve">Présence </w:t>
      </w:r>
      <w:r w:rsidRPr="00E50A65">
        <w:rPr>
          <w:rFonts w:ascii="Calibri" w:hAnsi="Calibri" w:cs="Calibri"/>
          <w:bCs/>
          <w:sz w:val="22"/>
          <w:szCs w:val="22"/>
          <w:u w:val="single"/>
        </w:rPr>
        <w:t>minimale</w:t>
      </w:r>
      <w:r w:rsidRPr="00E50A65">
        <w:rPr>
          <w:rFonts w:ascii="Calibri" w:hAnsi="Calibri" w:cs="Calibri"/>
          <w:bCs/>
          <w:sz w:val="22"/>
          <w:szCs w:val="22"/>
        </w:rPr>
        <w:t xml:space="preserve"> attendue en présentiel sur site :</w:t>
      </w:r>
      <w:r w:rsidR="00A06985" w:rsidRPr="00E50A65">
        <w:rPr>
          <w:rFonts w:ascii="Calibri" w:hAnsi="Calibri" w:cs="Calibri"/>
          <w:bCs/>
          <w:sz w:val="22"/>
          <w:szCs w:val="22"/>
        </w:rPr>
        <w:t xml:space="preserve"> 2 passages de 30 min</w:t>
      </w:r>
      <w:r w:rsidRPr="00E50A65">
        <w:rPr>
          <w:rFonts w:ascii="Calibri" w:hAnsi="Calibri" w:cs="Calibri"/>
          <w:bCs/>
          <w:sz w:val="22"/>
          <w:szCs w:val="22"/>
        </w:rPr>
        <w:t xml:space="preserve"> par semaine et pendant la période d’exécution de la prestation.</w:t>
      </w:r>
    </w:p>
    <w:p w14:paraId="24CF3C7F" w14:textId="77777777" w:rsidR="00A06985" w:rsidRPr="00E50A65" w:rsidRDefault="00A06985" w:rsidP="00AC2F8E">
      <w:pPr>
        <w:pStyle w:val="Standard"/>
        <w:ind w:left="720"/>
        <w:jc w:val="both"/>
        <w:rPr>
          <w:rFonts w:ascii="Calibri" w:hAnsi="Calibri" w:cs="Calibri"/>
          <w:bCs/>
          <w:sz w:val="22"/>
          <w:szCs w:val="22"/>
        </w:rPr>
      </w:pPr>
    </w:p>
    <w:p w14:paraId="24BC6BDE" w14:textId="5650DDD9" w:rsidR="00850097" w:rsidRPr="00AC2F8E" w:rsidRDefault="00834FBA" w:rsidP="00A06985">
      <w:pPr>
        <w:pStyle w:val="Standard"/>
        <w:ind w:left="720"/>
        <w:jc w:val="both"/>
        <w:rPr>
          <w:rFonts w:ascii="Calibri" w:hAnsi="Calibri" w:cs="Calibri"/>
          <w:bCs/>
          <w:sz w:val="22"/>
          <w:szCs w:val="22"/>
        </w:rPr>
      </w:pPr>
      <w:r w:rsidRPr="00AC2F8E">
        <w:rPr>
          <w:rFonts w:ascii="Calibri" w:hAnsi="Calibri" w:cs="Calibri"/>
          <w:bCs/>
          <w:sz w:val="22"/>
          <w:szCs w:val="22"/>
        </w:rPr>
        <w:t>(</w:t>
      </w:r>
      <w:r w:rsidR="00E76957" w:rsidRPr="00AC2F8E">
        <w:rPr>
          <w:rFonts w:ascii="Calibri" w:hAnsi="Calibri" w:cs="Calibri"/>
          <w:bCs/>
          <w:sz w:val="22"/>
          <w:szCs w:val="22"/>
        </w:rPr>
        <w:t>Si</w:t>
      </w:r>
      <w:r w:rsidR="00962B7E" w:rsidRPr="00AC2F8E">
        <w:rPr>
          <w:rFonts w:ascii="Calibri" w:hAnsi="Calibri" w:cs="Calibri"/>
          <w:bCs/>
          <w:sz w:val="22"/>
          <w:szCs w:val="22"/>
        </w:rPr>
        <w:t xml:space="preserve"> cet encadrement est effectué pa</w:t>
      </w:r>
      <w:r w:rsidR="00D35307">
        <w:rPr>
          <w:rFonts w:ascii="Calibri" w:hAnsi="Calibri" w:cs="Calibri"/>
          <w:bCs/>
          <w:sz w:val="22"/>
          <w:szCs w:val="22"/>
        </w:rPr>
        <w:t>r un agent é</w:t>
      </w:r>
      <w:r w:rsidR="00962B7E" w:rsidRPr="00AC2F8E">
        <w:rPr>
          <w:rFonts w:ascii="Calibri" w:hAnsi="Calibri" w:cs="Calibri"/>
          <w:bCs/>
          <w:sz w:val="22"/>
          <w:szCs w:val="22"/>
        </w:rPr>
        <w:t xml:space="preserve">galement </w:t>
      </w:r>
      <w:r w:rsidRPr="00AC2F8E">
        <w:rPr>
          <w:rFonts w:ascii="Calibri" w:hAnsi="Calibri" w:cs="Calibri"/>
          <w:bCs/>
          <w:sz w:val="22"/>
          <w:szCs w:val="22"/>
        </w:rPr>
        <w:t>œuvrant</w:t>
      </w:r>
      <w:r w:rsidR="00962B7E" w:rsidRPr="00AC2F8E">
        <w:rPr>
          <w:rFonts w:ascii="Calibri" w:hAnsi="Calibri" w:cs="Calibri"/>
          <w:bCs/>
          <w:sz w:val="22"/>
          <w:szCs w:val="22"/>
        </w:rPr>
        <w:t>, n’indiquer que les heures spécifiquement consacrées à l’encadrement –</w:t>
      </w:r>
      <w:r w:rsidR="00214061" w:rsidRPr="00AC2F8E">
        <w:rPr>
          <w:rFonts w:ascii="Calibri" w:hAnsi="Calibri" w:cs="Calibri"/>
          <w:bCs/>
          <w:sz w:val="22"/>
          <w:szCs w:val="22"/>
        </w:rPr>
        <w:t xml:space="preserve"> </w:t>
      </w:r>
      <w:r w:rsidR="00962B7E" w:rsidRPr="00AC2F8E">
        <w:rPr>
          <w:rFonts w:ascii="Calibri" w:hAnsi="Calibri" w:cs="Calibri"/>
          <w:bCs/>
          <w:sz w:val="22"/>
          <w:szCs w:val="22"/>
        </w:rPr>
        <w:t xml:space="preserve">en défalquant les heures de prestations de propreté à sa quotité horaire) </w:t>
      </w:r>
    </w:p>
    <w:p w14:paraId="6B82E92E" w14:textId="77777777" w:rsidR="00962B7E" w:rsidRDefault="00962B7E" w:rsidP="00962B7E">
      <w:pPr>
        <w:pStyle w:val="Standard"/>
        <w:ind w:left="720"/>
        <w:jc w:val="both"/>
        <w:rPr>
          <w:rFonts w:ascii="Calibri" w:hAnsi="Calibri" w:cs="Calibri"/>
          <w:bCs/>
          <w:sz w:val="22"/>
          <w:szCs w:val="22"/>
        </w:rPr>
      </w:pPr>
      <w:r w:rsidRPr="00F67051">
        <w:rPr>
          <w:rFonts w:ascii="Calibri" w:hAnsi="Calibri" w:cs="Calibri"/>
          <w:bCs/>
          <w:sz w:val="22"/>
          <w:szCs w:val="22"/>
        </w:rPr>
        <w:t>(</w:t>
      </w:r>
      <w:r w:rsidR="00834FBA" w:rsidRPr="00F67051">
        <w:rPr>
          <w:rFonts w:ascii="Calibri" w:hAnsi="Calibri" w:cs="Calibri"/>
          <w:bCs/>
          <w:sz w:val="22"/>
          <w:szCs w:val="22"/>
        </w:rPr>
        <w:t>Il</w:t>
      </w:r>
      <w:r w:rsidRPr="00F67051">
        <w:rPr>
          <w:rFonts w:ascii="Calibri" w:hAnsi="Calibri" w:cs="Calibri"/>
          <w:bCs/>
          <w:sz w:val="22"/>
          <w:szCs w:val="22"/>
        </w:rPr>
        <w:t xml:space="preserve"> lui appartiendra de signaler ces temps dédiés au gestionnaire de site</w:t>
      </w:r>
      <w:r w:rsidR="00765F37" w:rsidRPr="00F67051">
        <w:rPr>
          <w:rFonts w:ascii="Calibri" w:hAnsi="Calibri" w:cs="Calibri"/>
          <w:bCs/>
          <w:sz w:val="22"/>
          <w:szCs w:val="22"/>
        </w:rPr>
        <w:t xml:space="preserve"> pour qu’il puisse s’assurer du respect de cette demande spécifique)</w:t>
      </w:r>
    </w:p>
    <w:p w14:paraId="18387922" w14:textId="77777777" w:rsidR="00850097" w:rsidRPr="00850097" w:rsidRDefault="00850097">
      <w:pPr>
        <w:pStyle w:val="Standard"/>
        <w:jc w:val="both"/>
        <w:rPr>
          <w:rFonts w:ascii="Calibri" w:hAnsi="Calibri" w:cs="Calibri"/>
          <w:bCs/>
          <w:color w:val="FFFFFF" w:themeColor="background1"/>
          <w:sz w:val="22"/>
          <w:szCs w:val="22"/>
        </w:rPr>
      </w:pPr>
    </w:p>
    <w:p w14:paraId="498BC4B9" w14:textId="77777777" w:rsidR="00850097" w:rsidRPr="00D61547" w:rsidRDefault="00850097">
      <w:pPr>
        <w:pStyle w:val="Standard"/>
        <w:jc w:val="both"/>
        <w:rPr>
          <w:rFonts w:ascii="Calibri" w:hAnsi="Calibri" w:cs="Calibri"/>
          <w:b/>
          <w:bCs/>
          <w:sz w:val="28"/>
          <w:szCs w:val="28"/>
        </w:rPr>
      </w:pPr>
    </w:p>
    <w:p w14:paraId="1206CFF7" w14:textId="77777777" w:rsidR="00E327F4" w:rsidRPr="00D61547" w:rsidRDefault="00D61547" w:rsidP="00D61547">
      <w:pPr>
        <w:pStyle w:val="Standard"/>
        <w:numPr>
          <w:ilvl w:val="0"/>
          <w:numId w:val="1"/>
        </w:numPr>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commentRangeStart w:id="3"/>
      <w:commentRangeEnd w:id="3"/>
    </w:p>
    <w:p w14:paraId="232DC6F7" w14:textId="135586F1" w:rsidR="0011279C" w:rsidRDefault="0011279C">
      <w:pPr>
        <w:pStyle w:val="Standard"/>
        <w:jc w:val="both"/>
        <w:rPr>
          <w:rFonts w:ascii="Calibri" w:hAnsi="Calibri" w:cs="Calibri"/>
          <w:sz w:val="22"/>
          <w:szCs w:val="22"/>
        </w:rPr>
      </w:pPr>
    </w:p>
    <w:sectPr w:rsidR="0011279C">
      <w:pgSz w:w="11906" w:h="16838"/>
      <w:pgMar w:top="1134" w:right="1134" w:bottom="1134" w:left="1134" w:header="0" w:footer="0" w:gutter="0"/>
      <w:cols w:space="720"/>
      <w:formProt w:val="0"/>
      <w:docGrid w:linePitch="10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D9B230" w16cex:dateUtc="2026-03-06T08:57:00Z"/>
  <w16cex:commentExtensible w16cex:durableId="345B0AAD" w16cex:dateUtc="2026-03-16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5380FA" w16cid:durableId="73D9B230"/>
  <w16cid:commentId w16cid:paraId="16FA9EE1" w16cid:durableId="345B0A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6F1ED" w14:textId="77777777" w:rsidR="00531255" w:rsidRDefault="00531255" w:rsidP="00EA7D70">
      <w:r>
        <w:separator/>
      </w:r>
    </w:p>
  </w:endnote>
  <w:endnote w:type="continuationSeparator" w:id="0">
    <w:p w14:paraId="26A2EEFD" w14:textId="77777777" w:rsidR="00531255" w:rsidRDefault="00531255" w:rsidP="00EA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auto"/>
    <w:pitch w:val="variable"/>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D970B" w14:textId="77777777" w:rsidR="00531255" w:rsidRDefault="00531255" w:rsidP="00EA7D70">
      <w:r>
        <w:separator/>
      </w:r>
    </w:p>
  </w:footnote>
  <w:footnote w:type="continuationSeparator" w:id="0">
    <w:p w14:paraId="00EA1E66" w14:textId="77777777" w:rsidR="00531255" w:rsidRDefault="00531255" w:rsidP="00EA7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20DA"/>
    <w:multiLevelType w:val="hybridMultilevel"/>
    <w:tmpl w:val="531E1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F97459"/>
    <w:multiLevelType w:val="hybridMultilevel"/>
    <w:tmpl w:val="8074492C"/>
    <w:lvl w:ilvl="0" w:tplc="868622C0">
      <w:start w:val="1"/>
      <w:numFmt w:val="bullet"/>
      <w:lvlText w:val=""/>
      <w:lvlJc w:val="left"/>
      <w:pPr>
        <w:ind w:left="720" w:hanging="360"/>
      </w:pPr>
      <w:rPr>
        <w:rFonts w:ascii="Symbol" w:hAnsi="Symbol"/>
      </w:rPr>
    </w:lvl>
    <w:lvl w:ilvl="1" w:tplc="6FFA37CA">
      <w:start w:val="1"/>
      <w:numFmt w:val="bullet"/>
      <w:lvlText w:val=""/>
      <w:lvlJc w:val="left"/>
      <w:pPr>
        <w:ind w:left="720" w:hanging="360"/>
      </w:pPr>
      <w:rPr>
        <w:rFonts w:ascii="Symbol" w:hAnsi="Symbol"/>
      </w:rPr>
    </w:lvl>
    <w:lvl w:ilvl="2" w:tplc="C368DF7A">
      <w:start w:val="1"/>
      <w:numFmt w:val="bullet"/>
      <w:lvlText w:val=""/>
      <w:lvlJc w:val="left"/>
      <w:pPr>
        <w:ind w:left="720" w:hanging="360"/>
      </w:pPr>
      <w:rPr>
        <w:rFonts w:ascii="Symbol" w:hAnsi="Symbol"/>
      </w:rPr>
    </w:lvl>
    <w:lvl w:ilvl="3" w:tplc="DF623002">
      <w:start w:val="1"/>
      <w:numFmt w:val="bullet"/>
      <w:lvlText w:val=""/>
      <w:lvlJc w:val="left"/>
      <w:pPr>
        <w:ind w:left="720" w:hanging="360"/>
      </w:pPr>
      <w:rPr>
        <w:rFonts w:ascii="Symbol" w:hAnsi="Symbol"/>
      </w:rPr>
    </w:lvl>
    <w:lvl w:ilvl="4" w:tplc="0CC43414">
      <w:start w:val="1"/>
      <w:numFmt w:val="bullet"/>
      <w:lvlText w:val=""/>
      <w:lvlJc w:val="left"/>
      <w:pPr>
        <w:ind w:left="720" w:hanging="360"/>
      </w:pPr>
      <w:rPr>
        <w:rFonts w:ascii="Symbol" w:hAnsi="Symbol"/>
      </w:rPr>
    </w:lvl>
    <w:lvl w:ilvl="5" w:tplc="30DCF480">
      <w:start w:val="1"/>
      <w:numFmt w:val="bullet"/>
      <w:lvlText w:val=""/>
      <w:lvlJc w:val="left"/>
      <w:pPr>
        <w:ind w:left="720" w:hanging="360"/>
      </w:pPr>
      <w:rPr>
        <w:rFonts w:ascii="Symbol" w:hAnsi="Symbol"/>
      </w:rPr>
    </w:lvl>
    <w:lvl w:ilvl="6" w:tplc="967CA956">
      <w:start w:val="1"/>
      <w:numFmt w:val="bullet"/>
      <w:lvlText w:val=""/>
      <w:lvlJc w:val="left"/>
      <w:pPr>
        <w:ind w:left="720" w:hanging="360"/>
      </w:pPr>
      <w:rPr>
        <w:rFonts w:ascii="Symbol" w:hAnsi="Symbol"/>
      </w:rPr>
    </w:lvl>
    <w:lvl w:ilvl="7" w:tplc="FCCA92A4">
      <w:start w:val="1"/>
      <w:numFmt w:val="bullet"/>
      <w:lvlText w:val=""/>
      <w:lvlJc w:val="left"/>
      <w:pPr>
        <w:ind w:left="720" w:hanging="360"/>
      </w:pPr>
      <w:rPr>
        <w:rFonts w:ascii="Symbol" w:hAnsi="Symbol"/>
      </w:rPr>
    </w:lvl>
    <w:lvl w:ilvl="8" w:tplc="3D0696F6">
      <w:start w:val="1"/>
      <w:numFmt w:val="bullet"/>
      <w:lvlText w:val=""/>
      <w:lvlJc w:val="left"/>
      <w:pPr>
        <w:ind w:left="720" w:hanging="360"/>
      </w:pPr>
      <w:rPr>
        <w:rFonts w:ascii="Symbol" w:hAnsi="Symbol"/>
      </w:rPr>
    </w:lvl>
  </w:abstractNum>
  <w:abstractNum w:abstractNumId="2" w15:restartNumberingAfterBreak="0">
    <w:nsid w:val="2AE728B3"/>
    <w:multiLevelType w:val="multilevel"/>
    <w:tmpl w:val="42CA9BCA"/>
    <w:lvl w:ilvl="0">
      <w:numFmt w:val="bullet"/>
      <w:lvlText w:val="•"/>
      <w:lvlJc w:val="left"/>
      <w:pPr>
        <w:ind w:left="783" w:hanging="360"/>
      </w:pPr>
      <w:rPr>
        <w:rFonts w:ascii="OpenSymbol" w:eastAsia="OpenSymbol" w:hAnsi="OpenSymbol" w:cs="OpenSymbol"/>
      </w:rPr>
    </w:lvl>
    <w:lvl w:ilvl="1">
      <w:numFmt w:val="bullet"/>
      <w:lvlText w:val="◦"/>
      <w:lvlJc w:val="left"/>
      <w:pPr>
        <w:ind w:left="1143" w:hanging="360"/>
      </w:pPr>
      <w:rPr>
        <w:rFonts w:ascii="OpenSymbol" w:eastAsia="OpenSymbol" w:hAnsi="OpenSymbol" w:cs="OpenSymbol"/>
      </w:rPr>
    </w:lvl>
    <w:lvl w:ilvl="2">
      <w:numFmt w:val="bullet"/>
      <w:lvlText w:val="▪"/>
      <w:lvlJc w:val="left"/>
      <w:pPr>
        <w:ind w:left="1503" w:hanging="360"/>
      </w:pPr>
      <w:rPr>
        <w:rFonts w:ascii="OpenSymbol" w:eastAsia="OpenSymbol" w:hAnsi="OpenSymbol" w:cs="OpenSymbol"/>
      </w:rPr>
    </w:lvl>
    <w:lvl w:ilvl="3">
      <w:numFmt w:val="bullet"/>
      <w:lvlText w:val="•"/>
      <w:lvlJc w:val="left"/>
      <w:pPr>
        <w:ind w:left="1863" w:hanging="360"/>
      </w:pPr>
      <w:rPr>
        <w:rFonts w:ascii="OpenSymbol" w:eastAsia="OpenSymbol" w:hAnsi="OpenSymbol" w:cs="OpenSymbol"/>
      </w:rPr>
    </w:lvl>
    <w:lvl w:ilvl="4">
      <w:numFmt w:val="bullet"/>
      <w:lvlText w:val="◦"/>
      <w:lvlJc w:val="left"/>
      <w:pPr>
        <w:ind w:left="2223" w:hanging="360"/>
      </w:pPr>
      <w:rPr>
        <w:rFonts w:ascii="OpenSymbol" w:eastAsia="OpenSymbol" w:hAnsi="OpenSymbol" w:cs="OpenSymbol"/>
      </w:rPr>
    </w:lvl>
    <w:lvl w:ilvl="5">
      <w:numFmt w:val="bullet"/>
      <w:lvlText w:val="▪"/>
      <w:lvlJc w:val="left"/>
      <w:pPr>
        <w:ind w:left="2583" w:hanging="360"/>
      </w:pPr>
      <w:rPr>
        <w:rFonts w:ascii="OpenSymbol" w:eastAsia="OpenSymbol" w:hAnsi="OpenSymbol" w:cs="OpenSymbol"/>
      </w:rPr>
    </w:lvl>
    <w:lvl w:ilvl="6">
      <w:numFmt w:val="bullet"/>
      <w:lvlText w:val="•"/>
      <w:lvlJc w:val="left"/>
      <w:pPr>
        <w:ind w:left="2943" w:hanging="360"/>
      </w:pPr>
      <w:rPr>
        <w:rFonts w:ascii="OpenSymbol" w:eastAsia="OpenSymbol" w:hAnsi="OpenSymbol" w:cs="OpenSymbol"/>
      </w:rPr>
    </w:lvl>
    <w:lvl w:ilvl="7">
      <w:numFmt w:val="bullet"/>
      <w:lvlText w:val="◦"/>
      <w:lvlJc w:val="left"/>
      <w:pPr>
        <w:ind w:left="3303" w:hanging="360"/>
      </w:pPr>
      <w:rPr>
        <w:rFonts w:ascii="OpenSymbol" w:eastAsia="OpenSymbol" w:hAnsi="OpenSymbol" w:cs="OpenSymbol"/>
      </w:rPr>
    </w:lvl>
    <w:lvl w:ilvl="8">
      <w:numFmt w:val="bullet"/>
      <w:lvlText w:val="▪"/>
      <w:lvlJc w:val="left"/>
      <w:pPr>
        <w:ind w:left="3663" w:hanging="360"/>
      </w:pPr>
      <w:rPr>
        <w:rFonts w:ascii="OpenSymbol" w:eastAsia="OpenSymbol" w:hAnsi="OpenSymbol" w:cs="OpenSymbol"/>
      </w:rPr>
    </w:lvl>
  </w:abstractNum>
  <w:abstractNum w:abstractNumId="3" w15:restartNumberingAfterBreak="0">
    <w:nsid w:val="2C754056"/>
    <w:multiLevelType w:val="hybridMultilevel"/>
    <w:tmpl w:val="8634E3E2"/>
    <w:lvl w:ilvl="0" w:tplc="779AE230">
      <w:start w:val="5"/>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2D109E"/>
    <w:multiLevelType w:val="hybridMultilevel"/>
    <w:tmpl w:val="59FC8B14"/>
    <w:lvl w:ilvl="0" w:tplc="26FCE166">
      <w:start w:val="1"/>
      <w:numFmt w:val="bullet"/>
      <w:lvlText w:val=""/>
      <w:lvlJc w:val="left"/>
      <w:pPr>
        <w:ind w:left="720" w:hanging="360"/>
      </w:pPr>
      <w:rPr>
        <w:rFonts w:ascii="Symbol" w:hAnsi="Symbol"/>
      </w:rPr>
    </w:lvl>
    <w:lvl w:ilvl="1" w:tplc="8584854A">
      <w:start w:val="1"/>
      <w:numFmt w:val="bullet"/>
      <w:lvlText w:val=""/>
      <w:lvlJc w:val="left"/>
      <w:pPr>
        <w:ind w:left="720" w:hanging="360"/>
      </w:pPr>
      <w:rPr>
        <w:rFonts w:ascii="Symbol" w:hAnsi="Symbol"/>
      </w:rPr>
    </w:lvl>
    <w:lvl w:ilvl="2" w:tplc="EE4EB838">
      <w:start w:val="1"/>
      <w:numFmt w:val="bullet"/>
      <w:lvlText w:val=""/>
      <w:lvlJc w:val="left"/>
      <w:pPr>
        <w:ind w:left="720" w:hanging="360"/>
      </w:pPr>
      <w:rPr>
        <w:rFonts w:ascii="Symbol" w:hAnsi="Symbol"/>
      </w:rPr>
    </w:lvl>
    <w:lvl w:ilvl="3" w:tplc="E2DA4F08">
      <w:start w:val="1"/>
      <w:numFmt w:val="bullet"/>
      <w:lvlText w:val=""/>
      <w:lvlJc w:val="left"/>
      <w:pPr>
        <w:ind w:left="720" w:hanging="360"/>
      </w:pPr>
      <w:rPr>
        <w:rFonts w:ascii="Symbol" w:hAnsi="Symbol"/>
      </w:rPr>
    </w:lvl>
    <w:lvl w:ilvl="4" w:tplc="4AB2E8D8">
      <w:start w:val="1"/>
      <w:numFmt w:val="bullet"/>
      <w:lvlText w:val=""/>
      <w:lvlJc w:val="left"/>
      <w:pPr>
        <w:ind w:left="720" w:hanging="360"/>
      </w:pPr>
      <w:rPr>
        <w:rFonts w:ascii="Symbol" w:hAnsi="Symbol"/>
      </w:rPr>
    </w:lvl>
    <w:lvl w:ilvl="5" w:tplc="3CB6691C">
      <w:start w:val="1"/>
      <w:numFmt w:val="bullet"/>
      <w:lvlText w:val=""/>
      <w:lvlJc w:val="left"/>
      <w:pPr>
        <w:ind w:left="720" w:hanging="360"/>
      </w:pPr>
      <w:rPr>
        <w:rFonts w:ascii="Symbol" w:hAnsi="Symbol"/>
      </w:rPr>
    </w:lvl>
    <w:lvl w:ilvl="6" w:tplc="B588CCE0">
      <w:start w:val="1"/>
      <w:numFmt w:val="bullet"/>
      <w:lvlText w:val=""/>
      <w:lvlJc w:val="left"/>
      <w:pPr>
        <w:ind w:left="720" w:hanging="360"/>
      </w:pPr>
      <w:rPr>
        <w:rFonts w:ascii="Symbol" w:hAnsi="Symbol"/>
      </w:rPr>
    </w:lvl>
    <w:lvl w:ilvl="7" w:tplc="22184F7C">
      <w:start w:val="1"/>
      <w:numFmt w:val="bullet"/>
      <w:lvlText w:val=""/>
      <w:lvlJc w:val="left"/>
      <w:pPr>
        <w:ind w:left="720" w:hanging="360"/>
      </w:pPr>
      <w:rPr>
        <w:rFonts w:ascii="Symbol" w:hAnsi="Symbol"/>
      </w:rPr>
    </w:lvl>
    <w:lvl w:ilvl="8" w:tplc="A5B2488E">
      <w:start w:val="1"/>
      <w:numFmt w:val="bullet"/>
      <w:lvlText w:val=""/>
      <w:lvlJc w:val="left"/>
      <w:pPr>
        <w:ind w:left="720" w:hanging="360"/>
      </w:pPr>
      <w:rPr>
        <w:rFonts w:ascii="Symbol" w:hAnsi="Symbol"/>
      </w:rPr>
    </w:lvl>
  </w:abstractNum>
  <w:abstractNum w:abstractNumId="5" w15:restartNumberingAfterBreak="0">
    <w:nsid w:val="3878084B"/>
    <w:multiLevelType w:val="hybridMultilevel"/>
    <w:tmpl w:val="A4F01A48"/>
    <w:lvl w:ilvl="0" w:tplc="7E34EFC2">
      <w:start w:val="1"/>
      <w:numFmt w:val="bullet"/>
      <w:lvlText w:val=""/>
      <w:lvlJc w:val="left"/>
      <w:pPr>
        <w:ind w:left="720" w:hanging="360"/>
      </w:pPr>
      <w:rPr>
        <w:rFonts w:ascii="Symbol" w:hAnsi="Symbol"/>
      </w:rPr>
    </w:lvl>
    <w:lvl w:ilvl="1" w:tplc="7D4E9614">
      <w:start w:val="1"/>
      <w:numFmt w:val="bullet"/>
      <w:lvlText w:val=""/>
      <w:lvlJc w:val="left"/>
      <w:pPr>
        <w:ind w:left="720" w:hanging="360"/>
      </w:pPr>
      <w:rPr>
        <w:rFonts w:ascii="Symbol" w:hAnsi="Symbol"/>
      </w:rPr>
    </w:lvl>
    <w:lvl w:ilvl="2" w:tplc="FA32D856">
      <w:start w:val="1"/>
      <w:numFmt w:val="bullet"/>
      <w:lvlText w:val=""/>
      <w:lvlJc w:val="left"/>
      <w:pPr>
        <w:ind w:left="720" w:hanging="360"/>
      </w:pPr>
      <w:rPr>
        <w:rFonts w:ascii="Symbol" w:hAnsi="Symbol"/>
      </w:rPr>
    </w:lvl>
    <w:lvl w:ilvl="3" w:tplc="DF7076D2">
      <w:start w:val="1"/>
      <w:numFmt w:val="bullet"/>
      <w:lvlText w:val=""/>
      <w:lvlJc w:val="left"/>
      <w:pPr>
        <w:ind w:left="720" w:hanging="360"/>
      </w:pPr>
      <w:rPr>
        <w:rFonts w:ascii="Symbol" w:hAnsi="Symbol"/>
      </w:rPr>
    </w:lvl>
    <w:lvl w:ilvl="4" w:tplc="C0A6386C">
      <w:start w:val="1"/>
      <w:numFmt w:val="bullet"/>
      <w:lvlText w:val=""/>
      <w:lvlJc w:val="left"/>
      <w:pPr>
        <w:ind w:left="720" w:hanging="360"/>
      </w:pPr>
      <w:rPr>
        <w:rFonts w:ascii="Symbol" w:hAnsi="Symbol"/>
      </w:rPr>
    </w:lvl>
    <w:lvl w:ilvl="5" w:tplc="08261A24">
      <w:start w:val="1"/>
      <w:numFmt w:val="bullet"/>
      <w:lvlText w:val=""/>
      <w:lvlJc w:val="left"/>
      <w:pPr>
        <w:ind w:left="720" w:hanging="360"/>
      </w:pPr>
      <w:rPr>
        <w:rFonts w:ascii="Symbol" w:hAnsi="Symbol"/>
      </w:rPr>
    </w:lvl>
    <w:lvl w:ilvl="6" w:tplc="25187C9A">
      <w:start w:val="1"/>
      <w:numFmt w:val="bullet"/>
      <w:lvlText w:val=""/>
      <w:lvlJc w:val="left"/>
      <w:pPr>
        <w:ind w:left="720" w:hanging="360"/>
      </w:pPr>
      <w:rPr>
        <w:rFonts w:ascii="Symbol" w:hAnsi="Symbol"/>
      </w:rPr>
    </w:lvl>
    <w:lvl w:ilvl="7" w:tplc="B3EE3E6E">
      <w:start w:val="1"/>
      <w:numFmt w:val="bullet"/>
      <w:lvlText w:val=""/>
      <w:lvlJc w:val="left"/>
      <w:pPr>
        <w:ind w:left="720" w:hanging="360"/>
      </w:pPr>
      <w:rPr>
        <w:rFonts w:ascii="Symbol" w:hAnsi="Symbol"/>
      </w:rPr>
    </w:lvl>
    <w:lvl w:ilvl="8" w:tplc="54ACE0A6">
      <w:start w:val="1"/>
      <w:numFmt w:val="bullet"/>
      <w:lvlText w:val=""/>
      <w:lvlJc w:val="left"/>
      <w:pPr>
        <w:ind w:left="720" w:hanging="360"/>
      </w:pPr>
      <w:rPr>
        <w:rFonts w:ascii="Symbol" w:hAnsi="Symbol"/>
      </w:rPr>
    </w:lvl>
  </w:abstractNum>
  <w:abstractNum w:abstractNumId="6" w15:restartNumberingAfterBreak="0">
    <w:nsid w:val="3D1A48A4"/>
    <w:multiLevelType w:val="hybridMultilevel"/>
    <w:tmpl w:val="BEF2F1E4"/>
    <w:lvl w:ilvl="0" w:tplc="CED43D9A">
      <w:start w:val="40"/>
      <w:numFmt w:val="bullet"/>
      <w:lvlText w:val=""/>
      <w:lvlJc w:val="left"/>
      <w:pPr>
        <w:ind w:left="720" w:hanging="360"/>
      </w:pPr>
      <w:rPr>
        <w:rFonts w:ascii="Symbol" w:eastAsia="NSimSun" w:hAnsi="Symbol" w:cs="Book Antiqu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7217BE"/>
    <w:multiLevelType w:val="hybridMultilevel"/>
    <w:tmpl w:val="18AE2388"/>
    <w:lvl w:ilvl="0" w:tplc="6660F11C">
      <w:start w:val="1"/>
      <w:numFmt w:val="bullet"/>
      <w:lvlText w:val=""/>
      <w:lvlJc w:val="left"/>
      <w:pPr>
        <w:ind w:left="720" w:hanging="360"/>
      </w:pPr>
      <w:rPr>
        <w:rFonts w:ascii="Symbol" w:hAnsi="Symbol"/>
      </w:rPr>
    </w:lvl>
    <w:lvl w:ilvl="1" w:tplc="610443C2">
      <w:start w:val="1"/>
      <w:numFmt w:val="bullet"/>
      <w:lvlText w:val=""/>
      <w:lvlJc w:val="left"/>
      <w:pPr>
        <w:ind w:left="720" w:hanging="360"/>
      </w:pPr>
      <w:rPr>
        <w:rFonts w:ascii="Symbol" w:hAnsi="Symbol"/>
      </w:rPr>
    </w:lvl>
    <w:lvl w:ilvl="2" w:tplc="B6381616">
      <w:start w:val="1"/>
      <w:numFmt w:val="bullet"/>
      <w:lvlText w:val=""/>
      <w:lvlJc w:val="left"/>
      <w:pPr>
        <w:ind w:left="720" w:hanging="360"/>
      </w:pPr>
      <w:rPr>
        <w:rFonts w:ascii="Symbol" w:hAnsi="Symbol"/>
      </w:rPr>
    </w:lvl>
    <w:lvl w:ilvl="3" w:tplc="8F3206A4">
      <w:start w:val="1"/>
      <w:numFmt w:val="bullet"/>
      <w:lvlText w:val=""/>
      <w:lvlJc w:val="left"/>
      <w:pPr>
        <w:ind w:left="720" w:hanging="360"/>
      </w:pPr>
      <w:rPr>
        <w:rFonts w:ascii="Symbol" w:hAnsi="Symbol"/>
      </w:rPr>
    </w:lvl>
    <w:lvl w:ilvl="4" w:tplc="1D883854">
      <w:start w:val="1"/>
      <w:numFmt w:val="bullet"/>
      <w:lvlText w:val=""/>
      <w:lvlJc w:val="left"/>
      <w:pPr>
        <w:ind w:left="720" w:hanging="360"/>
      </w:pPr>
      <w:rPr>
        <w:rFonts w:ascii="Symbol" w:hAnsi="Symbol"/>
      </w:rPr>
    </w:lvl>
    <w:lvl w:ilvl="5" w:tplc="5E822B00">
      <w:start w:val="1"/>
      <w:numFmt w:val="bullet"/>
      <w:lvlText w:val=""/>
      <w:lvlJc w:val="left"/>
      <w:pPr>
        <w:ind w:left="720" w:hanging="360"/>
      </w:pPr>
      <w:rPr>
        <w:rFonts w:ascii="Symbol" w:hAnsi="Symbol"/>
      </w:rPr>
    </w:lvl>
    <w:lvl w:ilvl="6" w:tplc="038A10F8">
      <w:start w:val="1"/>
      <w:numFmt w:val="bullet"/>
      <w:lvlText w:val=""/>
      <w:lvlJc w:val="left"/>
      <w:pPr>
        <w:ind w:left="720" w:hanging="360"/>
      </w:pPr>
      <w:rPr>
        <w:rFonts w:ascii="Symbol" w:hAnsi="Symbol"/>
      </w:rPr>
    </w:lvl>
    <w:lvl w:ilvl="7" w:tplc="81563EBA">
      <w:start w:val="1"/>
      <w:numFmt w:val="bullet"/>
      <w:lvlText w:val=""/>
      <w:lvlJc w:val="left"/>
      <w:pPr>
        <w:ind w:left="720" w:hanging="360"/>
      </w:pPr>
      <w:rPr>
        <w:rFonts w:ascii="Symbol" w:hAnsi="Symbol"/>
      </w:rPr>
    </w:lvl>
    <w:lvl w:ilvl="8" w:tplc="DFB6FBF6">
      <w:start w:val="1"/>
      <w:numFmt w:val="bullet"/>
      <w:lvlText w:val=""/>
      <w:lvlJc w:val="left"/>
      <w:pPr>
        <w:ind w:left="720" w:hanging="360"/>
      </w:pPr>
      <w:rPr>
        <w:rFonts w:ascii="Symbol" w:hAnsi="Symbol"/>
      </w:rPr>
    </w:lvl>
  </w:abstractNum>
  <w:abstractNum w:abstractNumId="8" w15:restartNumberingAfterBreak="0">
    <w:nsid w:val="66B1590A"/>
    <w:multiLevelType w:val="hybridMultilevel"/>
    <w:tmpl w:val="52E0C696"/>
    <w:lvl w:ilvl="0" w:tplc="21309340">
      <w:start w:val="1"/>
      <w:numFmt w:val="bullet"/>
      <w:lvlText w:val=""/>
      <w:lvlJc w:val="left"/>
      <w:pPr>
        <w:ind w:left="720" w:hanging="360"/>
      </w:pPr>
      <w:rPr>
        <w:rFonts w:ascii="Symbol" w:hAnsi="Symbol"/>
      </w:rPr>
    </w:lvl>
    <w:lvl w:ilvl="1" w:tplc="6A00EC42">
      <w:start w:val="1"/>
      <w:numFmt w:val="bullet"/>
      <w:lvlText w:val=""/>
      <w:lvlJc w:val="left"/>
      <w:pPr>
        <w:ind w:left="720" w:hanging="360"/>
      </w:pPr>
      <w:rPr>
        <w:rFonts w:ascii="Symbol" w:hAnsi="Symbol"/>
      </w:rPr>
    </w:lvl>
    <w:lvl w:ilvl="2" w:tplc="5504EB0C">
      <w:start w:val="1"/>
      <w:numFmt w:val="bullet"/>
      <w:lvlText w:val=""/>
      <w:lvlJc w:val="left"/>
      <w:pPr>
        <w:ind w:left="720" w:hanging="360"/>
      </w:pPr>
      <w:rPr>
        <w:rFonts w:ascii="Symbol" w:hAnsi="Symbol"/>
      </w:rPr>
    </w:lvl>
    <w:lvl w:ilvl="3" w:tplc="E3E0BD38">
      <w:start w:val="1"/>
      <w:numFmt w:val="bullet"/>
      <w:lvlText w:val=""/>
      <w:lvlJc w:val="left"/>
      <w:pPr>
        <w:ind w:left="720" w:hanging="360"/>
      </w:pPr>
      <w:rPr>
        <w:rFonts w:ascii="Symbol" w:hAnsi="Symbol"/>
      </w:rPr>
    </w:lvl>
    <w:lvl w:ilvl="4" w:tplc="8474F22A">
      <w:start w:val="1"/>
      <w:numFmt w:val="bullet"/>
      <w:lvlText w:val=""/>
      <w:lvlJc w:val="left"/>
      <w:pPr>
        <w:ind w:left="720" w:hanging="360"/>
      </w:pPr>
      <w:rPr>
        <w:rFonts w:ascii="Symbol" w:hAnsi="Symbol"/>
      </w:rPr>
    </w:lvl>
    <w:lvl w:ilvl="5" w:tplc="F670BE8A">
      <w:start w:val="1"/>
      <w:numFmt w:val="bullet"/>
      <w:lvlText w:val=""/>
      <w:lvlJc w:val="left"/>
      <w:pPr>
        <w:ind w:left="720" w:hanging="360"/>
      </w:pPr>
      <w:rPr>
        <w:rFonts w:ascii="Symbol" w:hAnsi="Symbol"/>
      </w:rPr>
    </w:lvl>
    <w:lvl w:ilvl="6" w:tplc="5CF6D610">
      <w:start w:val="1"/>
      <w:numFmt w:val="bullet"/>
      <w:lvlText w:val=""/>
      <w:lvlJc w:val="left"/>
      <w:pPr>
        <w:ind w:left="720" w:hanging="360"/>
      </w:pPr>
      <w:rPr>
        <w:rFonts w:ascii="Symbol" w:hAnsi="Symbol"/>
      </w:rPr>
    </w:lvl>
    <w:lvl w:ilvl="7" w:tplc="DA4C4BA6">
      <w:start w:val="1"/>
      <w:numFmt w:val="bullet"/>
      <w:lvlText w:val=""/>
      <w:lvlJc w:val="left"/>
      <w:pPr>
        <w:ind w:left="720" w:hanging="360"/>
      </w:pPr>
      <w:rPr>
        <w:rFonts w:ascii="Symbol" w:hAnsi="Symbol"/>
      </w:rPr>
    </w:lvl>
    <w:lvl w:ilvl="8" w:tplc="783C39A0">
      <w:start w:val="1"/>
      <w:numFmt w:val="bullet"/>
      <w:lvlText w:val=""/>
      <w:lvlJc w:val="left"/>
      <w:pPr>
        <w:ind w:left="720" w:hanging="360"/>
      </w:pPr>
      <w:rPr>
        <w:rFonts w:ascii="Symbol" w:hAnsi="Symbol"/>
      </w:rPr>
    </w:lvl>
  </w:abstractNum>
  <w:abstractNum w:abstractNumId="9"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019D1"/>
    <w:multiLevelType w:val="hybridMultilevel"/>
    <w:tmpl w:val="2C44B0CA"/>
    <w:lvl w:ilvl="0" w:tplc="A2ECC2A4">
      <w:start w:val="1"/>
      <w:numFmt w:val="bullet"/>
      <w:lvlText w:val=""/>
      <w:lvlJc w:val="left"/>
      <w:pPr>
        <w:ind w:left="720" w:hanging="360"/>
      </w:pPr>
      <w:rPr>
        <w:rFonts w:ascii="Symbol" w:hAnsi="Symbol"/>
      </w:rPr>
    </w:lvl>
    <w:lvl w:ilvl="1" w:tplc="8076AD2E">
      <w:start w:val="1"/>
      <w:numFmt w:val="bullet"/>
      <w:lvlText w:val=""/>
      <w:lvlJc w:val="left"/>
      <w:pPr>
        <w:ind w:left="720" w:hanging="360"/>
      </w:pPr>
      <w:rPr>
        <w:rFonts w:ascii="Symbol" w:hAnsi="Symbol"/>
      </w:rPr>
    </w:lvl>
    <w:lvl w:ilvl="2" w:tplc="534E6AA4">
      <w:start w:val="1"/>
      <w:numFmt w:val="bullet"/>
      <w:lvlText w:val=""/>
      <w:lvlJc w:val="left"/>
      <w:pPr>
        <w:ind w:left="720" w:hanging="360"/>
      </w:pPr>
      <w:rPr>
        <w:rFonts w:ascii="Symbol" w:hAnsi="Symbol"/>
      </w:rPr>
    </w:lvl>
    <w:lvl w:ilvl="3" w:tplc="92AC4166">
      <w:start w:val="1"/>
      <w:numFmt w:val="bullet"/>
      <w:lvlText w:val=""/>
      <w:lvlJc w:val="left"/>
      <w:pPr>
        <w:ind w:left="720" w:hanging="360"/>
      </w:pPr>
      <w:rPr>
        <w:rFonts w:ascii="Symbol" w:hAnsi="Symbol"/>
      </w:rPr>
    </w:lvl>
    <w:lvl w:ilvl="4" w:tplc="75F0F546">
      <w:start w:val="1"/>
      <w:numFmt w:val="bullet"/>
      <w:lvlText w:val=""/>
      <w:lvlJc w:val="left"/>
      <w:pPr>
        <w:ind w:left="720" w:hanging="360"/>
      </w:pPr>
      <w:rPr>
        <w:rFonts w:ascii="Symbol" w:hAnsi="Symbol"/>
      </w:rPr>
    </w:lvl>
    <w:lvl w:ilvl="5" w:tplc="3168D51E">
      <w:start w:val="1"/>
      <w:numFmt w:val="bullet"/>
      <w:lvlText w:val=""/>
      <w:lvlJc w:val="left"/>
      <w:pPr>
        <w:ind w:left="720" w:hanging="360"/>
      </w:pPr>
      <w:rPr>
        <w:rFonts w:ascii="Symbol" w:hAnsi="Symbol"/>
      </w:rPr>
    </w:lvl>
    <w:lvl w:ilvl="6" w:tplc="8528BA70">
      <w:start w:val="1"/>
      <w:numFmt w:val="bullet"/>
      <w:lvlText w:val=""/>
      <w:lvlJc w:val="left"/>
      <w:pPr>
        <w:ind w:left="720" w:hanging="360"/>
      </w:pPr>
      <w:rPr>
        <w:rFonts w:ascii="Symbol" w:hAnsi="Symbol"/>
      </w:rPr>
    </w:lvl>
    <w:lvl w:ilvl="7" w:tplc="0AA8349E">
      <w:start w:val="1"/>
      <w:numFmt w:val="bullet"/>
      <w:lvlText w:val=""/>
      <w:lvlJc w:val="left"/>
      <w:pPr>
        <w:ind w:left="720" w:hanging="360"/>
      </w:pPr>
      <w:rPr>
        <w:rFonts w:ascii="Symbol" w:hAnsi="Symbol"/>
      </w:rPr>
    </w:lvl>
    <w:lvl w:ilvl="8" w:tplc="1D523598">
      <w:start w:val="1"/>
      <w:numFmt w:val="bullet"/>
      <w:lvlText w:val=""/>
      <w:lvlJc w:val="left"/>
      <w:pPr>
        <w:ind w:left="720" w:hanging="360"/>
      </w:pPr>
      <w:rPr>
        <w:rFonts w:ascii="Symbol" w:hAnsi="Symbol"/>
      </w:rPr>
    </w:lvl>
  </w:abstractNum>
  <w:abstractNum w:abstractNumId="12" w15:restartNumberingAfterBreak="0">
    <w:nsid w:val="6FA30977"/>
    <w:multiLevelType w:val="multilevel"/>
    <w:tmpl w:val="744AA49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797C680B"/>
    <w:multiLevelType w:val="hybridMultilevel"/>
    <w:tmpl w:val="0A780516"/>
    <w:lvl w:ilvl="0" w:tplc="CED43D9A">
      <w:start w:val="40"/>
      <w:numFmt w:val="bullet"/>
      <w:lvlText w:val=""/>
      <w:lvlJc w:val="left"/>
      <w:pPr>
        <w:ind w:left="720" w:hanging="360"/>
      </w:pPr>
      <w:rPr>
        <w:rFonts w:ascii="Symbol" w:eastAsia="NSimSun" w:hAnsi="Symbol" w:cs="Book Antiqu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3"/>
  </w:num>
  <w:num w:numId="4">
    <w:abstractNumId w:val="12"/>
  </w:num>
  <w:num w:numId="5">
    <w:abstractNumId w:val="3"/>
  </w:num>
  <w:num w:numId="6">
    <w:abstractNumId w:val="0"/>
  </w:num>
  <w:num w:numId="7">
    <w:abstractNumId w:val="2"/>
  </w:num>
  <w:num w:numId="8">
    <w:abstractNumId w:val="10"/>
  </w:num>
  <w:num w:numId="9">
    <w:abstractNumId w:val="1"/>
  </w:num>
  <w:num w:numId="10">
    <w:abstractNumId w:val="8"/>
  </w:num>
  <w:num w:numId="11">
    <w:abstractNumId w:val="5"/>
  </w:num>
  <w:num w:numId="12">
    <w:abstractNumId w:val="11"/>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1279C"/>
    <w:rsid w:val="00001387"/>
    <w:rsid w:val="0000614F"/>
    <w:rsid w:val="0001079B"/>
    <w:rsid w:val="00033BEA"/>
    <w:rsid w:val="00064971"/>
    <w:rsid w:val="00094ABC"/>
    <w:rsid w:val="0009552A"/>
    <w:rsid w:val="000B6D44"/>
    <w:rsid w:val="000D7E03"/>
    <w:rsid w:val="00101C56"/>
    <w:rsid w:val="0011279C"/>
    <w:rsid w:val="00146D86"/>
    <w:rsid w:val="001E2BFE"/>
    <w:rsid w:val="001F7A69"/>
    <w:rsid w:val="00206F72"/>
    <w:rsid w:val="00214061"/>
    <w:rsid w:val="00230B65"/>
    <w:rsid w:val="00294C1D"/>
    <w:rsid w:val="002B0035"/>
    <w:rsid w:val="0034255A"/>
    <w:rsid w:val="00344EFA"/>
    <w:rsid w:val="003A01D3"/>
    <w:rsid w:val="003B5D50"/>
    <w:rsid w:val="003E25C6"/>
    <w:rsid w:val="00433F5F"/>
    <w:rsid w:val="004E5EC0"/>
    <w:rsid w:val="004E67AA"/>
    <w:rsid w:val="00523A1D"/>
    <w:rsid w:val="00531255"/>
    <w:rsid w:val="00553BD1"/>
    <w:rsid w:val="0055453C"/>
    <w:rsid w:val="00574D4A"/>
    <w:rsid w:val="005A4A1D"/>
    <w:rsid w:val="005B32FA"/>
    <w:rsid w:val="005C25A2"/>
    <w:rsid w:val="005D6A53"/>
    <w:rsid w:val="00602CC0"/>
    <w:rsid w:val="006252F1"/>
    <w:rsid w:val="006866F4"/>
    <w:rsid w:val="006958D0"/>
    <w:rsid w:val="00765F37"/>
    <w:rsid w:val="007B3E6C"/>
    <w:rsid w:val="007D1FAB"/>
    <w:rsid w:val="007D58D3"/>
    <w:rsid w:val="007D65B0"/>
    <w:rsid w:val="007E0C08"/>
    <w:rsid w:val="00834FBA"/>
    <w:rsid w:val="00850097"/>
    <w:rsid w:val="00850E2B"/>
    <w:rsid w:val="00860081"/>
    <w:rsid w:val="00883CA2"/>
    <w:rsid w:val="00890B2C"/>
    <w:rsid w:val="008C411B"/>
    <w:rsid w:val="00907374"/>
    <w:rsid w:val="00922411"/>
    <w:rsid w:val="00924684"/>
    <w:rsid w:val="00951A19"/>
    <w:rsid w:val="00962B7E"/>
    <w:rsid w:val="00993E64"/>
    <w:rsid w:val="009A237E"/>
    <w:rsid w:val="009C66CB"/>
    <w:rsid w:val="00A06985"/>
    <w:rsid w:val="00A4273F"/>
    <w:rsid w:val="00A42813"/>
    <w:rsid w:val="00A95752"/>
    <w:rsid w:val="00AB5693"/>
    <w:rsid w:val="00AC2F8E"/>
    <w:rsid w:val="00AC3535"/>
    <w:rsid w:val="00AD01CB"/>
    <w:rsid w:val="00AF050C"/>
    <w:rsid w:val="00AF435E"/>
    <w:rsid w:val="00B04562"/>
    <w:rsid w:val="00B27CA1"/>
    <w:rsid w:val="00B3518D"/>
    <w:rsid w:val="00C0597A"/>
    <w:rsid w:val="00C0606D"/>
    <w:rsid w:val="00C41F2F"/>
    <w:rsid w:val="00C77D2F"/>
    <w:rsid w:val="00C9255C"/>
    <w:rsid w:val="00D24F40"/>
    <w:rsid w:val="00D2675E"/>
    <w:rsid w:val="00D320E9"/>
    <w:rsid w:val="00D35307"/>
    <w:rsid w:val="00D61547"/>
    <w:rsid w:val="00D64810"/>
    <w:rsid w:val="00D75362"/>
    <w:rsid w:val="00D92FCC"/>
    <w:rsid w:val="00DB027B"/>
    <w:rsid w:val="00DB027F"/>
    <w:rsid w:val="00E327F4"/>
    <w:rsid w:val="00E50A65"/>
    <w:rsid w:val="00E51E5E"/>
    <w:rsid w:val="00E76957"/>
    <w:rsid w:val="00EA7D70"/>
    <w:rsid w:val="00EB7787"/>
    <w:rsid w:val="00EF1773"/>
    <w:rsid w:val="00F37BD5"/>
    <w:rsid w:val="00F67051"/>
    <w:rsid w:val="00F924BC"/>
    <w:rsid w:val="00FB3708"/>
    <w:rsid w:val="00FD596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DF4B1"/>
  <w15:docId w15:val="{254CB749-DDA5-4CBD-ADFD-0D0B6705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extAlignment w:val="baseline"/>
    </w:pPr>
  </w:style>
  <w:style w:type="paragraph" w:styleId="Titre2">
    <w:name w:val="heading 2"/>
    <w:basedOn w:val="Titre1"/>
    <w:next w:val="Textbody"/>
    <w:qFormat/>
    <w:pPr>
      <w:spacing w:before="200"/>
      <w:outlineLvl w:val="1"/>
    </w:pPr>
    <w:rPr>
      <w:rFonts w:ascii="Liberation Serif" w:eastAsia="NSimSun" w:hAnsi="Liberation Serif"/>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uces">
    <w:name w:val="Puces"/>
    <w:qFormat/>
    <w:rPr>
      <w:rFonts w:ascii="OpenSymbol" w:eastAsia="OpenSymbol" w:hAnsi="OpenSymbol" w:cs="OpenSymbol"/>
    </w:rPr>
  </w:style>
  <w:style w:type="character" w:styleId="Lienhypertexte">
    <w:name w:val="Hyperlink"/>
    <w:basedOn w:val="Policepardfaut"/>
    <w:uiPriority w:val="99"/>
    <w:unhideWhenUsed/>
    <w:rsid w:val="00637876"/>
    <w:rPr>
      <w:color w:val="0563C1" w:themeColor="hyperlink"/>
      <w:u w:val="single"/>
    </w:rPr>
  </w:style>
  <w:style w:type="character" w:styleId="Marquedecommentaire">
    <w:name w:val="annotation reference"/>
    <w:basedOn w:val="Policepardfaut"/>
    <w:uiPriority w:val="99"/>
    <w:semiHidden/>
    <w:unhideWhenUsed/>
    <w:qFormat/>
    <w:rsid w:val="00F57FE4"/>
    <w:rPr>
      <w:sz w:val="16"/>
      <w:szCs w:val="16"/>
    </w:rPr>
  </w:style>
  <w:style w:type="character" w:customStyle="1" w:styleId="CommentaireCar">
    <w:name w:val="Commentaire Car"/>
    <w:basedOn w:val="Policepardfaut"/>
    <w:link w:val="Commentaire"/>
    <w:uiPriority w:val="99"/>
    <w:qFormat/>
    <w:rsid w:val="00F57FE4"/>
    <w:rPr>
      <w:rFonts w:cs="Mangal"/>
      <w:sz w:val="20"/>
      <w:szCs w:val="18"/>
    </w:rPr>
  </w:style>
  <w:style w:type="character" w:customStyle="1" w:styleId="ObjetducommentaireCar">
    <w:name w:val="Objet du commentaire Car"/>
    <w:basedOn w:val="CommentaireCar"/>
    <w:link w:val="Objetducommentaire"/>
    <w:uiPriority w:val="99"/>
    <w:semiHidden/>
    <w:qFormat/>
    <w:rsid w:val="00F57FE4"/>
    <w:rPr>
      <w:rFonts w:cs="Mangal"/>
      <w:b/>
      <w:bCs/>
      <w:sz w:val="20"/>
      <w:szCs w:val="18"/>
    </w:rPr>
  </w:style>
  <w:style w:type="character" w:customStyle="1" w:styleId="TextedebullesCar">
    <w:name w:val="Texte de bulles Car"/>
    <w:basedOn w:val="Policepardfaut"/>
    <w:link w:val="Textedebulles"/>
    <w:uiPriority w:val="99"/>
    <w:semiHidden/>
    <w:qFormat/>
    <w:rsid w:val="00F57FE4"/>
    <w:rPr>
      <w:rFonts w:ascii="Segoe UI" w:hAnsi="Segoe UI" w:cs="Mangal"/>
      <w:sz w:val="18"/>
      <w:szCs w:val="16"/>
    </w:rPr>
  </w:style>
  <w:style w:type="character" w:styleId="Accentuation">
    <w:name w:val="Emphasis"/>
    <w:qFormat/>
    <w:rPr>
      <w:i/>
      <w:iCs/>
    </w:rPr>
  </w:style>
  <w:style w:type="paragraph" w:customStyle="1" w:styleId="Titre1">
    <w:name w:val="Titre1"/>
    <w:basedOn w:val="Standard"/>
    <w:next w:val="Textbody"/>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style>
  <w:style w:type="paragraph" w:styleId="Lgende">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Standard">
    <w:name w:val="Standard"/>
    <w:qFormat/>
    <w:pPr>
      <w:widowControl w:val="0"/>
      <w:textAlignment w:val="baseline"/>
    </w:pPr>
    <w:rPr>
      <w:rFonts w:ascii="Times New Roman" w:eastAsia="Arial Unicode MS" w:hAnsi="Times New Roman" w:cs="Times New Roman"/>
      <w:lang w:eastAsia="fr-FR"/>
    </w:rPr>
  </w:style>
  <w:style w:type="paragraph" w:customStyle="1" w:styleId="Textbody">
    <w:name w:val="Text body"/>
    <w:basedOn w:val="Standard"/>
    <w:qFormat/>
    <w:pPr>
      <w:spacing w:after="140" w:line="276" w:lineRule="auto"/>
    </w:pPr>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xplorateurdedocuments1">
    <w:name w:val="Explorateur de documents1"/>
    <w:qFormat/>
    <w:rPr>
      <w:rFonts w:ascii="Times New Roman" w:eastAsia="Calibri" w:hAnsi="Times New Roman" w:cs="Times New Roman"/>
      <w:sz w:val="20"/>
      <w:szCs w:val="20"/>
      <w:lang w:eastAsia="fr-FR" w:bidi="ar-SA"/>
    </w:rPr>
  </w:style>
  <w:style w:type="paragraph" w:customStyle="1" w:styleId="Trame">
    <w:name w:val="Trame"/>
    <w:basedOn w:val="Standard"/>
    <w:qFormat/>
    <w:pPr>
      <w:shd w:val="clear" w:color="auto" w:fill="CCCCCC"/>
      <w:jc w:val="center"/>
    </w:pPr>
    <w:rPr>
      <w:b/>
      <w:sz w:val="40"/>
    </w:rPr>
  </w:style>
  <w:style w:type="paragraph" w:styleId="Commentaire">
    <w:name w:val="annotation text"/>
    <w:basedOn w:val="Normal"/>
    <w:link w:val="CommentaireCar"/>
    <w:uiPriority w:val="99"/>
    <w:unhideWhenUsed/>
    <w:qFormat/>
    <w:rsid w:val="00F57FE4"/>
    <w:rPr>
      <w:rFonts w:cs="Mangal"/>
      <w:sz w:val="20"/>
      <w:szCs w:val="18"/>
    </w:rPr>
  </w:style>
  <w:style w:type="paragraph" w:styleId="Objetducommentaire">
    <w:name w:val="annotation subject"/>
    <w:basedOn w:val="Commentaire"/>
    <w:next w:val="Commentaire"/>
    <w:link w:val="ObjetducommentaireCar"/>
    <w:uiPriority w:val="99"/>
    <w:semiHidden/>
    <w:unhideWhenUsed/>
    <w:qFormat/>
    <w:rsid w:val="00F57FE4"/>
    <w:rPr>
      <w:b/>
      <w:bCs/>
    </w:rPr>
  </w:style>
  <w:style w:type="paragraph" w:styleId="Textedebulles">
    <w:name w:val="Balloon Text"/>
    <w:basedOn w:val="Normal"/>
    <w:link w:val="TextedebullesCar"/>
    <w:uiPriority w:val="99"/>
    <w:semiHidden/>
    <w:unhideWhenUsed/>
    <w:qFormat/>
    <w:rsid w:val="00F57FE4"/>
    <w:rPr>
      <w:rFonts w:ascii="Segoe UI" w:hAnsi="Segoe UI" w:cs="Mangal"/>
      <w:sz w:val="18"/>
      <w:szCs w:val="16"/>
    </w:rPr>
  </w:style>
  <w:style w:type="paragraph" w:customStyle="1" w:styleId="Corpsdetexte31">
    <w:name w:val="Corps de texte 31"/>
    <w:basedOn w:val="Normal"/>
    <w:qFormat/>
    <w:rsid w:val="006E3157"/>
    <w:pPr>
      <w:jc w:val="both"/>
      <w:textAlignment w:val="auto"/>
    </w:pPr>
    <w:rPr>
      <w:rFonts w:ascii="Tahoma" w:eastAsia="Times New Roman" w:hAnsi="Tahoma" w:cs="Tahoma"/>
      <w:kern w:val="0"/>
      <w:szCs w:val="20"/>
      <w:lang w:bidi="ar-SA"/>
    </w:rPr>
  </w:style>
  <w:style w:type="paragraph" w:styleId="NormalWeb">
    <w:name w:val="Normal (Web)"/>
    <w:basedOn w:val="Normal"/>
    <w:uiPriority w:val="99"/>
    <w:unhideWhenUsed/>
    <w:rsid w:val="00EF1773"/>
    <w:pPr>
      <w:suppressAutoHyphens w:val="0"/>
      <w:spacing w:before="100" w:beforeAutospacing="1" w:after="100" w:afterAutospacing="1"/>
      <w:jc w:val="center"/>
      <w:textAlignment w:val="auto"/>
    </w:pPr>
    <w:rPr>
      <w:rFonts w:ascii="Times New Roman" w:eastAsia="Times New Roman" w:hAnsi="Times New Roman" w:cs="Times New Roman"/>
      <w:color w:val="000000"/>
      <w:kern w:val="0"/>
      <w:lang w:eastAsia="fr-FR" w:bidi="ar-SA"/>
    </w:rPr>
  </w:style>
  <w:style w:type="paragraph" w:styleId="Pieddepage">
    <w:name w:val="footer"/>
    <w:basedOn w:val="Normal"/>
    <w:link w:val="PieddepageCar"/>
    <w:uiPriority w:val="99"/>
    <w:unhideWhenUsed/>
    <w:rsid w:val="00EA7D70"/>
    <w:pPr>
      <w:tabs>
        <w:tab w:val="center" w:pos="4536"/>
        <w:tab w:val="right" w:pos="9072"/>
      </w:tabs>
    </w:pPr>
    <w:rPr>
      <w:rFonts w:cs="Mangal"/>
      <w:szCs w:val="21"/>
    </w:rPr>
  </w:style>
  <w:style w:type="character" w:customStyle="1" w:styleId="PieddepageCar">
    <w:name w:val="Pied de page Car"/>
    <w:basedOn w:val="Policepardfaut"/>
    <w:link w:val="Pieddepage"/>
    <w:uiPriority w:val="99"/>
    <w:rsid w:val="00EA7D70"/>
    <w:rPr>
      <w:rFonts w:cs="Mangal"/>
      <w:szCs w:val="21"/>
    </w:rPr>
  </w:style>
  <w:style w:type="paragraph" w:customStyle="1" w:styleId="TableContents">
    <w:name w:val="Table Contents"/>
    <w:basedOn w:val="Normal"/>
    <w:rsid w:val="007E0C08"/>
    <w:pPr>
      <w:suppressLineNumbers/>
      <w:autoSpaceDN w:val="0"/>
      <w:textAlignment w:val="auto"/>
    </w:pPr>
    <w:rPr>
      <w:kern w:val="3"/>
    </w:rPr>
  </w:style>
  <w:style w:type="paragraph" w:styleId="Paragraphedeliste">
    <w:name w:val="List Paragraph"/>
    <w:basedOn w:val="Normal"/>
    <w:uiPriority w:val="34"/>
    <w:qFormat/>
    <w:rsid w:val="00DB027B"/>
    <w:pPr>
      <w:ind w:left="720"/>
      <w:contextualSpacing/>
    </w:pPr>
    <w:rPr>
      <w:rFonts w:cs="Mangal"/>
      <w:szCs w:val="21"/>
    </w:rPr>
  </w:style>
  <w:style w:type="paragraph" w:styleId="En-tte">
    <w:name w:val="header"/>
    <w:basedOn w:val="Normal"/>
    <w:link w:val="En-tteCar"/>
    <w:uiPriority w:val="99"/>
    <w:unhideWhenUsed/>
    <w:rsid w:val="00033BEA"/>
    <w:pPr>
      <w:tabs>
        <w:tab w:val="center" w:pos="4536"/>
        <w:tab w:val="right" w:pos="9072"/>
      </w:tabs>
    </w:pPr>
    <w:rPr>
      <w:rFonts w:cs="Mangal"/>
      <w:szCs w:val="21"/>
    </w:rPr>
  </w:style>
  <w:style w:type="character" w:customStyle="1" w:styleId="En-tteCar">
    <w:name w:val="En-tête Car"/>
    <w:basedOn w:val="Policepardfaut"/>
    <w:link w:val="En-tte"/>
    <w:uiPriority w:val="99"/>
    <w:rsid w:val="00033BEA"/>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389">
      <w:bodyDiv w:val="1"/>
      <w:marLeft w:val="0"/>
      <w:marRight w:val="0"/>
      <w:marTop w:val="0"/>
      <w:marBottom w:val="0"/>
      <w:divBdr>
        <w:top w:val="none" w:sz="0" w:space="0" w:color="auto"/>
        <w:left w:val="none" w:sz="0" w:space="0" w:color="auto"/>
        <w:bottom w:val="none" w:sz="0" w:space="0" w:color="auto"/>
        <w:right w:val="none" w:sz="0" w:space="0" w:color="auto"/>
      </w:divBdr>
    </w:div>
    <w:div w:id="69931149">
      <w:bodyDiv w:val="1"/>
      <w:marLeft w:val="0"/>
      <w:marRight w:val="0"/>
      <w:marTop w:val="0"/>
      <w:marBottom w:val="0"/>
      <w:divBdr>
        <w:top w:val="none" w:sz="0" w:space="0" w:color="auto"/>
        <w:left w:val="none" w:sz="0" w:space="0" w:color="auto"/>
        <w:bottom w:val="none" w:sz="0" w:space="0" w:color="auto"/>
        <w:right w:val="none" w:sz="0" w:space="0" w:color="auto"/>
      </w:divBdr>
    </w:div>
    <w:div w:id="89593367">
      <w:bodyDiv w:val="1"/>
      <w:marLeft w:val="0"/>
      <w:marRight w:val="0"/>
      <w:marTop w:val="0"/>
      <w:marBottom w:val="0"/>
      <w:divBdr>
        <w:top w:val="none" w:sz="0" w:space="0" w:color="auto"/>
        <w:left w:val="none" w:sz="0" w:space="0" w:color="auto"/>
        <w:bottom w:val="none" w:sz="0" w:space="0" w:color="auto"/>
        <w:right w:val="none" w:sz="0" w:space="0" w:color="auto"/>
      </w:divBdr>
    </w:div>
    <w:div w:id="183639581">
      <w:bodyDiv w:val="1"/>
      <w:marLeft w:val="0"/>
      <w:marRight w:val="0"/>
      <w:marTop w:val="0"/>
      <w:marBottom w:val="0"/>
      <w:divBdr>
        <w:top w:val="none" w:sz="0" w:space="0" w:color="auto"/>
        <w:left w:val="none" w:sz="0" w:space="0" w:color="auto"/>
        <w:bottom w:val="none" w:sz="0" w:space="0" w:color="auto"/>
        <w:right w:val="none" w:sz="0" w:space="0" w:color="auto"/>
      </w:divBdr>
    </w:div>
    <w:div w:id="501623882">
      <w:bodyDiv w:val="1"/>
      <w:marLeft w:val="0"/>
      <w:marRight w:val="0"/>
      <w:marTop w:val="0"/>
      <w:marBottom w:val="0"/>
      <w:divBdr>
        <w:top w:val="none" w:sz="0" w:space="0" w:color="auto"/>
        <w:left w:val="none" w:sz="0" w:space="0" w:color="auto"/>
        <w:bottom w:val="none" w:sz="0" w:space="0" w:color="auto"/>
        <w:right w:val="none" w:sz="0" w:space="0" w:color="auto"/>
      </w:divBdr>
    </w:div>
    <w:div w:id="1195114559">
      <w:bodyDiv w:val="1"/>
      <w:marLeft w:val="0"/>
      <w:marRight w:val="0"/>
      <w:marTop w:val="0"/>
      <w:marBottom w:val="0"/>
      <w:divBdr>
        <w:top w:val="none" w:sz="0" w:space="0" w:color="auto"/>
        <w:left w:val="none" w:sz="0" w:space="0" w:color="auto"/>
        <w:bottom w:val="none" w:sz="0" w:space="0" w:color="auto"/>
        <w:right w:val="none" w:sz="0" w:space="0" w:color="auto"/>
      </w:divBdr>
    </w:div>
    <w:div w:id="1241719265">
      <w:bodyDiv w:val="1"/>
      <w:marLeft w:val="0"/>
      <w:marRight w:val="0"/>
      <w:marTop w:val="0"/>
      <w:marBottom w:val="0"/>
      <w:divBdr>
        <w:top w:val="none" w:sz="0" w:space="0" w:color="auto"/>
        <w:left w:val="none" w:sz="0" w:space="0" w:color="auto"/>
        <w:bottom w:val="none" w:sz="0" w:space="0" w:color="auto"/>
        <w:right w:val="none" w:sz="0" w:space="0" w:color="auto"/>
      </w:divBdr>
    </w:div>
    <w:div w:id="1362971921">
      <w:bodyDiv w:val="1"/>
      <w:marLeft w:val="0"/>
      <w:marRight w:val="0"/>
      <w:marTop w:val="0"/>
      <w:marBottom w:val="0"/>
      <w:divBdr>
        <w:top w:val="none" w:sz="0" w:space="0" w:color="auto"/>
        <w:left w:val="none" w:sz="0" w:space="0" w:color="auto"/>
        <w:bottom w:val="none" w:sz="0" w:space="0" w:color="auto"/>
        <w:right w:val="none" w:sz="0" w:space="0" w:color="auto"/>
      </w:divBdr>
    </w:div>
    <w:div w:id="1477844642">
      <w:bodyDiv w:val="1"/>
      <w:marLeft w:val="0"/>
      <w:marRight w:val="0"/>
      <w:marTop w:val="0"/>
      <w:marBottom w:val="0"/>
      <w:divBdr>
        <w:top w:val="none" w:sz="0" w:space="0" w:color="auto"/>
        <w:left w:val="none" w:sz="0" w:space="0" w:color="auto"/>
        <w:bottom w:val="none" w:sz="0" w:space="0" w:color="auto"/>
        <w:right w:val="none" w:sz="0" w:space="0" w:color="auto"/>
      </w:divBdr>
    </w:div>
    <w:div w:id="1481118626">
      <w:bodyDiv w:val="1"/>
      <w:marLeft w:val="0"/>
      <w:marRight w:val="0"/>
      <w:marTop w:val="0"/>
      <w:marBottom w:val="0"/>
      <w:divBdr>
        <w:top w:val="none" w:sz="0" w:space="0" w:color="auto"/>
        <w:left w:val="none" w:sz="0" w:space="0" w:color="auto"/>
        <w:bottom w:val="none" w:sz="0" w:space="0" w:color="auto"/>
        <w:right w:val="none" w:sz="0" w:space="0" w:color="auto"/>
      </w:divBdr>
    </w:div>
    <w:div w:id="1732271795">
      <w:bodyDiv w:val="1"/>
      <w:marLeft w:val="0"/>
      <w:marRight w:val="0"/>
      <w:marTop w:val="0"/>
      <w:marBottom w:val="0"/>
      <w:divBdr>
        <w:top w:val="none" w:sz="0" w:space="0" w:color="auto"/>
        <w:left w:val="none" w:sz="0" w:space="0" w:color="auto"/>
        <w:bottom w:val="none" w:sz="0" w:space="0" w:color="auto"/>
        <w:right w:val="none" w:sz="0" w:space="0" w:color="auto"/>
      </w:divBdr>
    </w:div>
    <w:div w:id="1946116001">
      <w:bodyDiv w:val="1"/>
      <w:marLeft w:val="0"/>
      <w:marRight w:val="0"/>
      <w:marTop w:val="0"/>
      <w:marBottom w:val="0"/>
      <w:divBdr>
        <w:top w:val="none" w:sz="0" w:space="0" w:color="auto"/>
        <w:left w:val="none" w:sz="0" w:space="0" w:color="auto"/>
        <w:bottom w:val="none" w:sz="0" w:space="0" w:color="auto"/>
        <w:right w:val="none" w:sz="0" w:space="0" w:color="auto"/>
      </w:divBdr>
    </w:div>
    <w:div w:id="1990161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ic.vernochet@culture.gouv.fr" TargetMode="External"/><Relationship Id="rId3" Type="http://schemas.openxmlformats.org/officeDocument/2006/relationships/settings" Target="settings.xml"/><Relationship Id="rId7" Type="http://schemas.openxmlformats.org/officeDocument/2006/relationships/hyperlink" Target="mailto:loic.vernochet@culture.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1563</TotalTime>
  <Pages>7</Pages>
  <Words>2531</Words>
  <Characters>13925</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GOMAKUBO Jean-Charles</cp:lastModifiedBy>
  <cp:revision>44</cp:revision>
  <cp:lastPrinted>2026-02-13T12:41:00Z</cp:lastPrinted>
  <dcterms:created xsi:type="dcterms:W3CDTF">2026-01-19T15:56:00Z</dcterms:created>
  <dcterms:modified xsi:type="dcterms:W3CDTF">2026-04-20T12:40:00Z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2026-02-02T12:25:21Z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14945698-244c-4699-9e32-db1d14ab8ecf</vt:lpwstr>
  </property>
  <property fmtid="{D5CDD505-2E9C-101B-9397-08002B2CF9AE}" pid="8" name="MSIP_Label_37f782e2-1048-4ae6-8561-ea50d7047004_ContentBits">
    <vt:lpwstr>2</vt:lpwstr>
  </property>
  <property fmtid="{D5CDD505-2E9C-101B-9397-08002B2CF9AE}" pid="9" name="MSIP_Label_37f782e2-1048-4ae6-8561-ea50d7047004_Tag">
    <vt:lpwstr>10, 3, 0, 1</vt:lpwstr>
  </property>
</Properties>
</file>